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9547a71494412" /></Relationships>
</file>

<file path=word/document.xml><?xml version="1.0" encoding="utf-8"?>
<w:document xmlns:w="http://schemas.openxmlformats.org/wordprocessingml/2006/main">
  <w:body>
    <w:p>
      <w:r>
        <w:t>Z-0326.1</w:t>
      </w:r>
    </w:p>
    <w:p>
      <w:pPr>
        <w:jc w:val="center"/>
      </w:pPr>
      <w:r>
        <w:t>_______________________________________________</w:t>
      </w:r>
    </w:p>
    <w:p/>
    <w:p>
      <w:pPr>
        <w:jc w:val="center"/>
      </w:pPr>
      <w:r>
        <w:rPr>
          <w:b/>
        </w:rPr>
        <w:t>SENATE BILL 5335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Billig, Zeiger, Walsh, Keiser, Conway, Pedersen, Wellman, and Hasegawa; by request of Secretary of State</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voter registration sign up information for persons seventeen years of age during the period one year prior to attaining eighteen years of age including the designation of voter registration locations and voter sign up locations; amending RCW 28A.230.150, 29A.08.110, 29A.08.125, 29A.08.210, 29A.08.615, 29A.08.710, 29A.08.720, 29A.08.760, 29A.84.140, 46.20.155, and 42.56.250; adding new sections to chapter 29A.08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and legislature recognize the importance of voting and voter registration. To ensure that all eligible citizens can conveniently register to vote, Washington state has fully implemented motor voter registration through the department of licensing, agency-based voter registration, voter registration by mail, in-person voter registration, and online voter registration. In addition, the secretary of state delivers a voter information pamphlet to every household in Washington state that includes information about how to register to vote. Voter registration information is provided to college students at the time of registration for classes and the secretary of state sends voter registration information to all young people when they turn eighteen years of age. Annually, following ongoing voter registration list maintenance, the secretary of state contacts potentially eligible, but not yet registered voters, with registration information. Voter registration information is also provided in several languages, and in forms accessible to persons with disabilities. Materials are also available to persons conducting voter registration drives.</w:t>
      </w:r>
    </w:p>
    <w:p>
      <w:pPr>
        <w:spacing w:before="0" w:after="0" w:line="408" w:lineRule="exact"/>
        <w:ind w:left="0" w:right="0" w:firstLine="576"/>
        <w:jc w:val="left"/>
      </w:pPr>
      <w:r>
        <w:rPr/>
        <w:t xml:space="preserve">Participation in voting by those between the ages of eighteen and twenty-four is the lowest of any age group. If a person views voting as important at age eighteen, they are likely to become a lifelong voter. It is the intent of the secretary of state and legislature to formalize a registration sign up process for those not yet eighteen, to authorize all persons seventeen years old to sign up to register to vote, and to engage these new voters and encourage their civic participation in an educational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t xml:space="preserve">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Each year on "Temperance and Good Citizenship Day," or another day designated by the secretary of state, there shall be an event, coordinated by the county auditor of each county, in each history or social studies class attended by high school seniors encouraging students seventeen years of age or older to sign up to register or register to vote online from the classroom, if funds are provided for county auditor outreach activities. The students shall be given adequate time to complete the preregistration or registration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eighteenth birthday,</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if he or she is seventeen years of age.</w:t>
      </w:r>
    </w:p>
    <w:p>
      <w:pPr>
        <w:spacing w:before="0" w:after="0" w:line="408" w:lineRule="exact"/>
        <w:ind w:left="0" w:right="0" w:firstLine="576"/>
        <w:jc w:val="left"/>
      </w:pPr>
      <w:r>
        <w:rPr/>
        <w:t xml:space="preserve">(2) A person who signs up to register to vote may not vote until reaching eighteen years of age, and his or her name may not be added to the statewide voter registration database list of voters until such time as he or she is eighteen years of age or will be eighteen years of age before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seventeen years of age may sign up to register to vote by submitting a voter registration application by mail or online.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If signing up to register online, the person must authorize the use of his or her signature on file with department of licensing for voter registration purposes.</w:t>
      </w:r>
    </w:p>
    <w:p>
      <w:pPr>
        <w:spacing w:before="0" w:after="0" w:line="408" w:lineRule="exact"/>
        <w:ind w:left="0" w:right="0" w:firstLine="576"/>
        <w:jc w:val="left"/>
      </w:pPr>
      <w:r>
        <w:rPr/>
        <w:t xml:space="preserve">(5) The applicant must affirmatively acknowledge that he or she will not vote until his or her eighteenth birthday.</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persons seventeen years of age in a manner that these records will not appear on the official list of registered voters until the future registrant is eligible to vote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confirm that he or she is at least eighteen years of age or will be eighteen years of age </w:t>
      </w:r>
      <w:r>
        <w:t>((</w:t>
      </w:r>
      <w:r>
        <w:rPr>
          <w:strike/>
        </w:rPr>
        <w:t xml:space="preserve">by the next election</w:t>
      </w:r>
      <w:r>
        <w:t>))</w:t>
      </w:r>
      <w:r>
        <w:rPr/>
        <w:t xml:space="preserve"> </w:t>
      </w:r>
      <w:r>
        <w:rPr>
          <w:u w:val="single"/>
        </w:rPr>
        <w:t xml:space="preserve">before voting</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signing up to register to vote who have not yet reached eighteen years of age are classified as "pending" until attaining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w:t>
      </w:r>
      <w:r>
        <w:rPr>
          <w:u w:val="single"/>
        </w:rPr>
        <w:t xml:space="preserve">The information contained in voter registration applications for persons signing up to register to vote prior to age eighteen is exempt from public inspection and copying until the applicant reaches age eighteen.</w:t>
      </w:r>
      <w:r>
        <w:rPr/>
        <w:t xml:space="preserve"> No other information from voter registration records or files is available for public inspection or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The information contained in voter registration applications for persons signing up to register to vote prior to age eighteen is exempt from public inspection and copying until the applicant reaches age eighteen.</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voter registration applications for persons signing up to register to vote prior to age eighteen is exempt from inclusion until the applicant reaches age eighteen.</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age seventeen signing up to register to vote as authorized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seventeen years of age and has a valid Washington state driver's license or identicard may sign up to register to vote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A voter registration application submitted electronically is otherwise considered a registration by mail.</w:t>
      </w:r>
    </w:p>
    <w:p>
      <w:pPr>
        <w:spacing w:before="0" w:after="0" w:line="408" w:lineRule="exact"/>
        <w:ind w:left="0" w:right="0" w:firstLine="576"/>
        <w:jc w:val="left"/>
      </w:pPr>
      <w:r>
        <w:rPr/>
        <w:t xml:space="preserve">(6)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(7)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or will you be eighteen years of age </w:t>
      </w:r>
      <w:r>
        <w:t>((</w:t>
      </w:r>
      <w:r>
        <w:rPr>
          <w:strike/>
        </w:rPr>
        <w:t xml:space="preserve">on or</w:t>
      </w:r>
      <w:r>
        <w:t>))</w:t>
      </w:r>
      <w:r>
        <w:rPr/>
        <w:t xml:space="preserve"> before </w:t>
      </w:r>
      <w:r>
        <w:t>((</w:t>
      </w:r>
      <w:r>
        <w:rPr>
          <w:strike/>
        </w:rPr>
        <w:t xml:space="preserve">the next election</w:t>
      </w:r>
      <w:r>
        <w:t>))</w:t>
      </w:r>
      <w:r>
        <w:rPr/>
        <w:t xml:space="preserve"> </w:t>
      </w:r>
      <w:r>
        <w:rPr>
          <w:u w:val="single"/>
        </w:rPr>
        <w:t xml:space="preserve">you vote</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w:t>
      </w:r>
      <w:r>
        <w:rPr>
          <w:u w:val="single"/>
        </w:rPr>
        <w:t xml:space="preserve">, sign up form,</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provided for persons under eighteen years of age under this section is exempt from public inspection and copying under chapter 42.56 RCW.</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Information contained in voter preregistration records under Title 29A RCW and RCW 46.20.155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14 of this act does not take effect until the statewide voter registration database operated by the secretary of state is compliant with RCW 29A.08.125, as amended in this act.</w:t>
      </w:r>
    </w:p>
    <w:p>
      <w:pPr>
        <w:spacing w:before="0" w:after="0" w:line="408" w:lineRule="exact"/>
        <w:ind w:left="0" w:right="0" w:firstLine="576"/>
        <w:jc w:val="left"/>
      </w:pPr>
      <w:r>
        <w:rPr/>
        <w:t xml:space="preserve">(2) The secretary of state's office must provide written notice to the code reviser's office when the statewide voter registration database is compliant with RCW 29A.08.125.</w:t>
      </w:r>
    </w:p>
    <w:p/>
    <w:p>
      <w:pPr>
        <w:jc w:val="center"/>
      </w:pPr>
      <w:r>
        <w:rPr>
          <w:b/>
        </w:rPr>
        <w:t>--- END ---</w:t>
      </w:r>
    </w:p>
    <w:sectPr>
      <w:pgNumType w:start="1"/>
      <w:footerReference xmlns:r="http://schemas.openxmlformats.org/officeDocument/2006/relationships" r:id="R206f9f7a22b842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138b8c2014d38" /><Relationship Type="http://schemas.openxmlformats.org/officeDocument/2006/relationships/footer" Target="/word/footer.xml" Id="R206f9f7a22b84277" /></Relationships>
</file>