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730e7b960e4b5b" /></Relationships>
</file>

<file path=word/document.xml><?xml version="1.0" encoding="utf-8"?>
<w:document xmlns:w="http://schemas.openxmlformats.org/wordprocessingml/2006/main">
  <w:body>
    <w:p>
      <w:r>
        <w:t>S-0720.1</w:t>
      </w:r>
    </w:p>
    <w:p>
      <w:pPr>
        <w:jc w:val="center"/>
      </w:pPr>
      <w:r>
        <w:t>_______________________________________________</w:t>
      </w:r>
    </w:p>
    <w:p/>
    <w:p>
      <w:pPr>
        <w:jc w:val="center"/>
      </w:pPr>
      <w:r>
        <w:rPr>
          <w:b/>
        </w:rPr>
        <w:t>SENATE BILL 5502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Becker, Frockt, Baumgartner, Fain, Rolfes, Rivers, Billig, Zeiger, Darneille, Keiser, Hunt, and Saldaña</w:t>
      </w:r>
    </w:p>
    <w:p/>
    <w:p>
      <w:r>
        <w:rPr>
          <w:t xml:space="preserve">Read first time 01/26/17.  </w:t>
        </w:rPr>
      </w:r>
      <w:r>
        <w:rPr>
          <w:t xml:space="preserve">Referred to Committee on Agriculture, Water,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Washington state's motion picture and film industries tax credit; amending RCW 82.04.4489 and 43.365.010; adding a new section to chapter 82.04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2 and 3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create or retain jobs as indicated in RCW 82.32.808(2)(c).</w:t>
      </w:r>
    </w:p>
    <w:p>
      <w:pPr>
        <w:spacing w:before="0" w:after="0" w:line="408" w:lineRule="exact"/>
        <w:ind w:left="0" w:right="0" w:firstLine="576"/>
        <w:jc w:val="left"/>
      </w:pPr>
      <w:r>
        <w:rPr/>
        <w:t xml:space="preserve">(3) It is the legislature's specific public policy objective to increase the viability of the motion picture and film industry and associated creative industries in Washington state. It is the legislature's intent to increase the credit available to qualifying activities in order to attract additional motion picture and film projects, thereby increasing family-wage jobs.</w:t>
      </w:r>
    </w:p>
    <w:p>
      <w:pPr>
        <w:spacing w:before="0" w:after="0" w:line="408" w:lineRule="exact"/>
        <w:ind w:left="0" w:right="0" w:firstLine="576"/>
        <w:jc w:val="left"/>
      </w:pPr>
      <w:r>
        <w:rPr/>
        <w:t xml:space="preserve">(4) If a review finds that the jobs attributable to these projects increase by at least ten percent over the jobs in the state since 2016,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data provided to the department of revenue pursuant to RCW 82.04.4489(9) and the annual survey required under RCW 43.365.040.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addition to the annual monetary limitations of RCW 82.04.4489, a credit is allowed against the tax imposed under this chapter for contributions made by a person to a Washington motion picture competitiveness program for a major motion picture production that portrays a significant historical event in Washington.</w:t>
      </w:r>
    </w:p>
    <w:p>
      <w:pPr>
        <w:spacing w:before="0" w:after="0" w:line="408" w:lineRule="exact"/>
        <w:ind w:left="0" w:right="0" w:firstLine="576"/>
        <w:jc w:val="left"/>
      </w:pPr>
      <w:r>
        <w:rPr/>
        <w:t xml:space="preserve">(2) The credit in subsection (1) of this section is available for calendar year 2017, calendar year 2018, and calendar year 2019. However, the aggregate amount of the credit for all three calendar years may not exceed three million dollars.</w:t>
      </w:r>
    </w:p>
    <w:p>
      <w:pPr>
        <w:spacing w:before="0" w:after="0" w:line="408" w:lineRule="exact"/>
        <w:ind w:left="0" w:right="0" w:firstLine="576"/>
        <w:jc w:val="left"/>
      </w:pPr>
      <w:r>
        <w:rPr/>
        <w:t xml:space="preserve">(3) The credit under this section is not subject to the annual per person limits in RCW 82.04.4489(3).</w:t>
      </w:r>
    </w:p>
    <w:p>
      <w:pPr>
        <w:spacing w:before="0" w:after="0" w:line="408" w:lineRule="exact"/>
        <w:ind w:left="0" w:right="0" w:firstLine="576"/>
        <w:jc w:val="left"/>
      </w:pPr>
      <w:r>
        <w:rPr/>
        <w:t xml:space="preserve">(4) Unless otherwise indicated, the credit under this section is subject to all other provisions of RCW 82.04.4489.</w:t>
      </w:r>
    </w:p>
    <w:p>
      <w:pPr>
        <w:spacing w:before="0" w:after="0" w:line="408" w:lineRule="exact"/>
        <w:ind w:left="0" w:right="0" w:firstLine="576"/>
        <w:jc w:val="left"/>
      </w:pPr>
      <w:r>
        <w:rPr/>
        <w:t xml:space="preserve">(5) If a major motion picture that portrays a significant event in Washington has not begun filming in Washington by July 1, 2019, any credits previously awarded under this section and used to reduce any tax under this chapter must be repaid to the department by December 31, 2019. If a credit was awarded under this section, but was not used, the credit is void.</w:t>
      </w:r>
    </w:p>
    <w:p>
      <w:pPr>
        <w:spacing w:before="0" w:after="0" w:line="408" w:lineRule="exact"/>
        <w:ind w:left="0" w:right="0" w:firstLine="576"/>
        <w:jc w:val="left"/>
      </w:pPr>
      <w:r>
        <w:rPr/>
        <w:t xml:space="preserve">(6) For the purposes of this section, a "major motion picture that portrays a significant event in Washington" means a motion picture being filmed for theatrical release with a total budget of at least twenty million dollars that portrays an event that occurred, at least in part in Washington state, during the twentieth century.</w:t>
      </w:r>
    </w:p>
    <w:p>
      <w:pPr>
        <w:spacing w:before="0" w:after="0" w:line="408" w:lineRule="exact"/>
        <w:ind w:left="0" w:right="0" w:firstLine="576"/>
        <w:jc w:val="left"/>
      </w:pPr>
      <w:r>
        <w:rPr/>
        <w:t xml:space="preserve">(7)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4489</w:t>
      </w:r>
      <w:r>
        <w:rPr/>
        <w:t xml:space="preserve"> and 2012 c 189 s 4 are each amended to read as follows:</w:t>
      </w:r>
    </w:p>
    <w:p>
      <w:pPr>
        <w:spacing w:before="0" w:after="0" w:line="408" w:lineRule="exact"/>
        <w:ind w:left="0" w:right="0" w:firstLine="576"/>
        <w:jc w:val="left"/>
      </w:pPr>
      <w:r>
        <w:rPr/>
        <w:t xml:space="preserve">(1) Subject to the limitations in this section, a credit is allowed against the tax imposed under this chapter for contributions made by a person to a Washington motion picture competitiveness program.</w:t>
      </w:r>
    </w:p>
    <w:p>
      <w:pPr>
        <w:spacing w:before="0" w:after="0" w:line="408" w:lineRule="exact"/>
        <w:ind w:left="0" w:right="0" w:firstLine="576"/>
        <w:jc w:val="left"/>
      </w:pPr>
      <w:r>
        <w:rPr/>
        <w:t xml:space="preserve">(2) The person must make the contribution before claiming a credit authorized under this section. Credits earned under this section may be claimed against taxes due for the calendar year in which the contribution is made. The amount of credit claimed for a reporting period may not exceed the tax otherwise due under this chapter for that reporting period. No person may claim more than one million dollars of credit in any calendar year, including credit carried over from a previous calendar year. No refunds may be granted for any unused credits.</w:t>
      </w:r>
    </w:p>
    <w:p>
      <w:pPr>
        <w:spacing w:before="0" w:after="0" w:line="408" w:lineRule="exact"/>
        <w:ind w:left="0" w:right="0" w:firstLine="576"/>
        <w:jc w:val="left"/>
      </w:pPr>
      <w:r>
        <w:rPr/>
        <w:t xml:space="preserve">(3) The maximum credit that may be earned for each calendar year under this section for a person is limited to the lesser of one million dollars or an amount equal to one hundred percent of the contributions made by the person to a program during the calendar year.</w:t>
      </w:r>
    </w:p>
    <w:p>
      <w:pPr>
        <w:spacing w:before="0" w:after="0" w:line="408" w:lineRule="exact"/>
        <w:ind w:left="0" w:right="0" w:firstLine="576"/>
        <w:jc w:val="left"/>
      </w:pPr>
      <w:r>
        <w:rPr/>
        <w:t xml:space="preserve">(4) Except as provided under subsection (5) of this section, a tax credit claimed under this section may not be carried over to another year.</w:t>
      </w:r>
    </w:p>
    <w:p>
      <w:pPr>
        <w:spacing w:before="0" w:after="0" w:line="408" w:lineRule="exact"/>
        <w:ind w:left="0" w:right="0" w:firstLine="576"/>
        <w:jc w:val="left"/>
      </w:pPr>
      <w:r>
        <w:rPr/>
        <w:t xml:space="preserve">(5) Any amount of tax credit otherwise allowable under this section not claimed by the person in any calendar year may be carried over and claimed against the person's tax liability for the next succeeding calendar year. Any credit remaining unused in the next succeeding calendar year may be carried forward and claimed against the person's tax liability for the second succeeding calendar year; and any credit not used in that second succeeding calendar year may be carried over and claimed against the person's tax liability for the third succeeding calendar year, but may not be carried over for any calendar year thereafter.</w:t>
      </w:r>
    </w:p>
    <w:p>
      <w:pPr>
        <w:spacing w:before="0" w:after="0" w:line="408" w:lineRule="exact"/>
        <w:ind w:left="0" w:right="0" w:firstLine="576"/>
        <w:jc w:val="left"/>
      </w:pPr>
      <w:r>
        <w:rPr/>
        <w:t xml:space="preserve">(6) Credits are available on a first in-time basis. The department must disallow any credits, or portion thereof, that would cause the total amount of credits claimed under this section during any calendar year to exceed three million five hundred thousand dollars. If this limitation is reached, the department must notify all Washington motion picture competitiveness programs that the annual statewide limit has been met. In addition,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(8) No application is necessary for the tax credit. The person must keep records necessary for the department to verify eligibility under this section.</w:t>
      </w:r>
    </w:p>
    <w:p>
      <w:pPr>
        <w:spacing w:before="0" w:after="0" w:line="408" w:lineRule="exact"/>
        <w:ind w:left="0" w:right="0" w:firstLine="576"/>
        <w:jc w:val="left"/>
      </w:pPr>
      <w:r>
        <w:rPr/>
        <w:t xml:space="preserve">(9) A Washington motion picture competitiveness program must provide to the department, upon request, such information needed to verify eligibility for credit under this section, including information regarding contributions received by the program.</w:t>
      </w:r>
    </w:p>
    <w:p>
      <w:pPr>
        <w:spacing w:before="0" w:after="0" w:line="408" w:lineRule="exact"/>
        <w:ind w:left="0" w:right="0" w:firstLine="576"/>
        <w:jc w:val="left"/>
      </w:pPr>
      <w:r>
        <w:rPr/>
        <w:t xml:space="preserve">(10) The department may not allow any credit under this section before July 1, 2006.</w:t>
      </w:r>
    </w:p>
    <w:p>
      <w:pPr>
        <w:spacing w:before="0" w:after="0" w:line="408" w:lineRule="exact"/>
        <w:ind w:left="0" w:right="0" w:firstLine="576"/>
        <w:jc w:val="left"/>
      </w:pPr>
      <w:r>
        <w:rPr/>
        <w:t xml:space="preserve">(11) For the purposes of this section, "Washington motion picture competitiveness program" or "program" means an organization established pursuant to chapter 43.365 RCW.</w:t>
      </w:r>
    </w:p>
    <w:p>
      <w:pPr>
        <w:spacing w:before="0" w:after="0" w:line="408" w:lineRule="exact"/>
        <w:ind w:left="0" w:right="0" w:firstLine="576"/>
        <w:jc w:val="left"/>
      </w:pPr>
      <w:r>
        <w:rPr/>
        <w:t xml:space="preserve">(12) No credit may be earned for contributions made on or after July 1, </w:t>
      </w:r>
      <w:r>
        <w:t>((</w:t>
      </w:r>
      <w:r>
        <w:rPr>
          <w:strike/>
        </w:rPr>
        <w:t xml:space="preserve">2017</w:t>
      </w:r>
      <w:r>
        <w:t>))</w:t>
      </w:r>
      <w:r>
        <w:rPr/>
        <w:t xml:space="preserve"> </w:t>
      </w:r>
      <w:r>
        <w:rPr>
          <w:u w:val="single"/>
        </w:rPr>
        <w:t xml:space="preserve">2027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365</w:t>
      </w:r>
      <w:r>
        <w:rPr/>
        <w:t xml:space="preserve">.</w:t>
      </w:r>
      <w:r>
        <w:t xml:space="preserve">010</w:t>
      </w:r>
      <w:r>
        <w:rPr/>
        <w:t xml:space="preserve"> and 2012 c 189 s 1 are each amended to read as follows:</w:t>
      </w:r>
    </w:p>
    <w:p>
      <w:pPr>
        <w:spacing w:before="0" w:after="0" w:line="408" w:lineRule="exact"/>
        <w:ind w:left="0" w:right="0" w:firstLine="576"/>
        <w:jc w:val="left"/>
      </w:pPr>
      <w:r>
        <w:rPr/>
        <w:t xml:space="preserve">The </w:t>
      </w:r>
      <w:r>
        <w:t>((</w:t>
      </w:r>
      <w:r>
        <w:rPr>
          <w:strike/>
        </w:rPr>
        <w:t xml:space="preserve">following</w:t>
      </w:r>
      <w:r>
        <w:t>))</w:t>
      </w:r>
      <w:r>
        <w:rPr/>
        <w:t xml:space="preserve"> definitions </w:t>
      </w:r>
      <w:r>
        <w:rPr>
          <w:u w:val="single"/>
        </w:rPr>
        <w:t xml:space="preserve">in this section</w:t>
      </w:r>
      <w:r>
        <w:rPr/>
        <w:t xml:space="preserve"> apply </w:t>
      </w:r>
      <w:r>
        <w:t>((</w:t>
      </w:r>
      <w:r>
        <w:rPr>
          <w:strike/>
        </w:rPr>
        <w:t xml:space="preserve">to</w:t>
      </w:r>
      <w:r>
        <w:t>))</w:t>
      </w:r>
      <w:r>
        <w:rPr/>
        <w:t xml:space="preserve"> </w:t>
      </w:r>
      <w:r>
        <w:rPr>
          <w:u w:val="single"/>
        </w:rPr>
        <w:t xml:space="preserve">throughout</w:t>
      </w:r>
      <w:r>
        <w:rPr/>
        <w:t xml:space="preserve"> this chapter</w:t>
      </w:r>
      <w:r>
        <w:t>((</w:t>
      </w:r>
      <w:r>
        <w:rPr>
          <w:strike/>
        </w:rPr>
        <w:t xml:space="preserve">,</w:t>
      </w:r>
      <w:r>
        <w:t>))</w:t>
      </w:r>
      <w:r>
        <w:rPr/>
        <w:t xml:space="preserve"> unless the context clearly requires otherwise.</w:t>
      </w:r>
    </w:p>
    <w:p>
      <w:pPr>
        <w:spacing w:before="0" w:after="0" w:line="408" w:lineRule="exact"/>
        <w:ind w:left="0" w:right="0" w:firstLine="576"/>
        <w:jc w:val="left"/>
      </w:pPr>
      <w:r>
        <w:rPr/>
        <w:t xml:space="preserve">(1) "Approved motion picture competitiveness program" means a nonprofit organization under the internal revenue code, section 501(c)(6), with the sole purpose of revitalizing the state's economic, cultural, and educational standing in the national and international market of motion picture production </w:t>
      </w:r>
      <w:r>
        <w:rPr>
          <w:u w:val="single"/>
        </w:rPr>
        <w:t xml:space="preserve">and associated creative industries</w:t>
      </w:r>
      <w:r>
        <w:rPr/>
        <w:t xml:space="preserve"> and assisting and providing services for attracting the film industry </w:t>
      </w:r>
      <w:r>
        <w:rPr>
          <w:u w:val="single"/>
        </w:rPr>
        <w:t xml:space="preserve">and associated creative industries</w:t>
      </w:r>
      <w:r>
        <w:rPr/>
        <w:t xml:space="preserve">, by recommending and awarding financial assistance for costs associated with motion pictures in the state of Washington.</w:t>
      </w:r>
    </w:p>
    <w:p>
      <w:pPr>
        <w:spacing w:before="0" w:after="0" w:line="408" w:lineRule="exact"/>
        <w:ind w:left="0" w:right="0" w:firstLine="576"/>
        <w:jc w:val="left"/>
      </w:pPr>
      <w:r>
        <w:rPr/>
        <w:t xml:space="preserve">(2) "Contribution" means cash contributions.</w:t>
      </w:r>
    </w:p>
    <w:p>
      <w:pPr>
        <w:spacing w:before="0" w:after="0" w:line="408" w:lineRule="exact"/>
        <w:ind w:left="0" w:right="0" w:firstLine="576"/>
        <w:jc w:val="left"/>
      </w:pPr>
      <w:r>
        <w:rPr/>
        <w:t xml:space="preserve">(3) "Costs" means actual expenses of production and postproduction expended in Washington state for the production of motion pictures, including but not limited to payments made for salaries, wages, and health insurance and retirement benefits, the rental costs of machinery and equipment and the purchase of services, food, property, lodging, and permits for work conducted in Washington state.</w:t>
      </w:r>
    </w:p>
    <w:p>
      <w:pPr>
        <w:spacing w:before="0" w:after="0" w:line="408" w:lineRule="exact"/>
        <w:ind w:left="0" w:right="0" w:firstLine="576"/>
        <w:jc w:val="left"/>
      </w:pPr>
      <w:r>
        <w:rPr/>
        <w:t xml:space="preserve">(4) "Department" means the department of commerce.</w:t>
      </w:r>
    </w:p>
    <w:p>
      <w:pPr>
        <w:spacing w:before="0" w:after="0" w:line="408" w:lineRule="exact"/>
        <w:ind w:left="0" w:right="0" w:firstLine="576"/>
        <w:jc w:val="left"/>
      </w:pPr>
      <w:r>
        <w:rPr/>
        <w:t xml:space="preserve">(5) "Funding assistance" means cash expenditures from an approved motion picture competitiveness program.</w:t>
      </w:r>
    </w:p>
    <w:p>
      <w:pPr>
        <w:spacing w:before="0" w:after="0" w:line="408" w:lineRule="exact"/>
        <w:ind w:left="0" w:right="0" w:firstLine="576"/>
        <w:jc w:val="left"/>
      </w:pPr>
      <w:r>
        <w:rPr/>
        <w:t xml:space="preserve">(6) "Motion picture" means a recorded audiovisual production intended for distribution to the public for exhibition in public and/or private settings by means of any and all delivery systems and/or delivery platforms now or hereafter known, including without limitation, screenings in motion picture theaters, broadcasts and cablecast transmissions for viewing on televisions, computer screens, and other audiovisual receivers, viewings on screens by means of digital video disc (DVD) players, video on demand (VOD) services, and digital video recording (DVR) services, direct internet transmission, and viewing on digital computer-based systems which respond to the users' actions (interactive media).</w:t>
      </w:r>
    </w:p>
    <w:p>
      <w:pPr>
        <w:spacing w:before="0" w:after="0" w:line="408" w:lineRule="exact"/>
        <w:ind w:left="0" w:right="0" w:firstLine="576"/>
        <w:jc w:val="left"/>
      </w:pPr>
      <w:r>
        <w:rPr/>
        <w:t xml:space="preserve">(7) "Person" has the same meaning as provided in RCW 82.04.030.</w:t>
      </w:r>
    </w:p>
    <w:p/>
    <w:p>
      <w:pPr>
        <w:jc w:val="center"/>
      </w:pPr>
      <w:r>
        <w:rPr>
          <w:b/>
        </w:rPr>
        <w:t>--- END ---</w:t>
      </w:r>
    </w:p>
    <w:sectPr>
      <w:pgNumType w:start="1"/>
      <w:footerReference xmlns:r="http://schemas.openxmlformats.org/officeDocument/2006/relationships" r:id="R7094e8cc3b6f463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4805c377144189" /><Relationship Type="http://schemas.openxmlformats.org/officeDocument/2006/relationships/footer" Target="/word/footer.xml" Id="R7094e8cc3b6f463b" /></Relationships>
</file>