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c77bbf44c41f1" /></Relationships>
</file>

<file path=word/document.xml><?xml version="1.0" encoding="utf-8"?>
<w:document xmlns:w="http://schemas.openxmlformats.org/wordprocessingml/2006/main">
  <w:body>
    <w:p>
      <w:r>
        <w:t>S-1045.3</w:t>
      </w:r>
    </w:p>
    <w:p>
      <w:pPr>
        <w:jc w:val="center"/>
      </w:pPr>
      <w:r>
        <w:t>_______________________________________________</w:t>
      </w:r>
    </w:p>
    <w:p/>
    <w:p>
      <w:pPr>
        <w:jc w:val="center"/>
      </w:pPr>
      <w:r>
        <w:rPr>
          <w:b/>
        </w:rPr>
        <w:t>SENATE BILL 5726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Rivers, Mullet, Takko, and Keiser</w:t>
      </w:r>
    </w:p>
    <w:p/>
    <w:p>
      <w:r>
        <w:rPr>
          <w:t xml:space="preserve">Read first time 02/06/17.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employee benefits; amending RCW 28A.400.270, 28A.400.275, 28A.400.350, 41.05.021, 41.05.050, 41.05.075, 28A.400.280, 41.56.500, 41.59.105, 41.05.065, and 41.80.020; reenacting and amending RCW 41.05.011; adding a new section to chapter 41.05 RCW; creating a new section; and repealing RCW 48.02.210.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(b)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spacing w:before="0" w:after="0" w:line="408" w:lineRule="exact"/>
        <w:ind w:left="0" w:right="0" w:firstLine="576"/>
        <w:jc w:val="left"/>
      </w:pPr>
      <w:r>
        <w:rPr/>
        <w:t xml:space="preserve">(c)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(d)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spacing w:before="0" w:after="0" w:line="408" w:lineRule="exact"/>
        <w:ind w:left="0" w:right="0" w:firstLine="576"/>
        <w:jc w:val="left"/>
      </w:pPr>
      <w:r>
        <w:rPr/>
        <w:t xml:space="preserve">(2) Therefore, it is the intent of the legislature to provide public school employees with equitable access to quality and affordable health benefits through the Washington state health care authority. It is further the intent of the legislature to ensure an orderly transition for the impacted districts, employees, and the health care authority by providing a transition period of up to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and the amount of employer contributions, as well as the characteristics of benefit providers and the specific benefits or coverage offered.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are determined through local bargaining </w:t>
      </w:r>
      <w:r>
        <w:rPr>
          <w:u w:val="single"/>
        </w:rPr>
        <w:t xml:space="preserve">until December 31, 2018,</w:t>
      </w:r>
      <w:r>
        <w:rPr/>
        <w:t xml:space="preserve"> and are limited to medical, dental, vision, group term life, and group long-term disability insurance coverage. </w:t>
      </w:r>
      <w:r>
        <w:rPr>
          <w:u w:val="single"/>
        </w:rPr>
        <w:t xml:space="preserve">Beginning January 1, 2019, basic benefits are determined by the public employees' benefits board and administered by the health care authority as described under RCW 28A.400.275.</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 </w:t>
      </w:r>
      <w:r>
        <w:rPr>
          <w:u w:val="single"/>
        </w:rPr>
        <w:t xml:space="preserve">Beginning January 1, 2019, any contract for employee basic benefits between a school district and a bargaining unit is null and void unless basic benefits are provided through plans administered by the Washington state health care authority.</w:t>
      </w:r>
    </w:p>
    <w:p>
      <w:pPr>
        <w:spacing w:before="0" w:after="0" w:line="408" w:lineRule="exact"/>
        <w:ind w:left="0" w:right="0" w:firstLine="576"/>
        <w:jc w:val="left"/>
      </w:pPr>
      <w:r>
        <w:rPr/>
        <w:t xml:space="preserve">(2) </w:t>
      </w:r>
      <w:r>
        <w:t>((</w:t>
      </w:r>
      <w:r>
        <w:rPr>
          <w:strike/>
        </w:rPr>
        <w:t xml:space="preserve">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t>))</w:t>
      </w:r>
      <w:r>
        <w:rPr/>
        <w:t xml:space="preserve"> </w:t>
      </w:r>
      <w:r>
        <w:rPr>
          <w:u w:val="single"/>
        </w:rPr>
        <w:t xml:space="preserve">School districts shall submit to the Washington state health care authority all information deemed necessary by the health care authority for the administration of the employee benefit plans provided to school districts employees, including all information requested between the effective date of this section and December 31, 2018, requested for preparing for the enrollment of school district employees in benefit plans administered by the Washington state health care authority.</w:t>
      </w:r>
    </w:p>
    <w:p>
      <w:pPr>
        <w:spacing w:before="0" w:after="0" w:line="408" w:lineRule="exact"/>
        <w:ind w:left="0" w:right="0" w:firstLine="576"/>
        <w:jc w:val="left"/>
      </w:pPr>
      <w:r>
        <w:rPr/>
        <w:t xml:space="preserve">(3) </w:t>
      </w:r>
      <w:r>
        <w:t>((</w:t>
      </w:r>
      <w:r>
        <w:rPr>
          <w:strike/>
        </w:rPr>
        <w:t xml:space="preserve">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rPr>
          <w:strike/>
        </w:rPr>
        <w:t xml:space="preserve">(6) This section shall not apply to benefit plans offered in the 1989</w:t>
      </w:r>
      <w:r>
        <w:rPr/>
        <w:noBreakHyphen/>
      </w:r>
      <w:r>
        <w:rPr>
          <w:strike/>
        </w:rPr>
        <w:t xml:space="preserve">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health care authority in a format designed and communicated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(b) of this subsection, s</w:t>
      </w:r>
      <w:r>
        <w:rPr/>
        <w:t xml:space="preserve">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u w:val="single"/>
        </w:rPr>
        <w:t xml:space="preserve">(b) Beginning January 1, 2019, a school district or educational service district shall purchase basic benefits as defined in RCW 28A.400.270 for employees and dependents through the state health care authority.</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w:t>
      </w:r>
      <w:r>
        <w:rPr>
          <w:u w:val="single"/>
        </w:rPr>
        <w:t xml:space="preserve">or educational service district, except that prior to January 1, 2019, only</w:t>
      </w:r>
      <w:r>
        <w:rPr/>
        <w:t xml:space="preserve">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w:t>
      </w:r>
      <w:r>
        <w:rPr>
          <w:u w:val="single"/>
        </w:rPr>
        <w:t xml:space="preserve">and school district</w:t>
      </w:r>
      <w:r>
        <w:rPr/>
        <w:t xml:space="preserve"> employees' insurance benefits and retired or disabled </w:t>
      </w:r>
      <w:r>
        <w:t>((</w:t>
      </w:r>
      <w:r>
        <w:rPr>
          <w:strike/>
        </w:rPr>
        <w:t xml:space="preserve">school</w:t>
      </w:r>
      <w:r>
        <w:t>))</w:t>
      </w:r>
      <w:r>
        <w:rPr/>
        <w:t xml:space="preserve">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 and school district</w:t>
      </w:r>
      <w:r>
        <w:rPr/>
        <w:t xml:space="preserve"> employees and retired or disabled </w:t>
      </w:r>
      <w:r>
        <w:rPr>
          <w:u w:val="single"/>
        </w:rPr>
        <w:t xml:space="preserve">state and</w:t>
      </w:r>
      <w:r>
        <w:rPr/>
        <w:t xml:space="preserve">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2018,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w:t>
      </w:r>
      <w:r>
        <w:t>((</w:t>
      </w:r>
      <w:r>
        <w:rPr>
          <w:strike/>
        </w:rPr>
        <w:t xml:space="preserve">, except as provided in subsection (4) of this section</w:t>
      </w:r>
      <w:r>
        <w:t>))</w:t>
      </w:r>
      <w:r>
        <w:rPr/>
        <w:t xml:space="preserve">.</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December 31, 2018,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w:t>
      </w:r>
      <w:r>
        <w:rPr>
          <w:u w:val="single"/>
        </w:rPr>
        <w:t xml:space="preserve">Until December 31, 2018, f</w:t>
      </w:r>
      <w:r>
        <w:rPr/>
        <w:t xml:space="preserve">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w:t>
      </w:r>
      <w:r>
        <w:rPr>
          <w:u w:val="single"/>
        </w:rPr>
        <w:t xml:space="preserve">Until December 31, 2018, i</w:t>
      </w:r>
      <w:r>
        <w:rPr/>
        <w:t xml:space="preserve">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rPr>
          <w:u w:val="single"/>
        </w:rPr>
        <w:t xml:space="preserve">Until December 31, 2018, t</w:t>
      </w:r>
      <w:r>
        <w:rPr/>
        <w:t xml:space="preserve">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r>
        <w:rPr/>
        <w:t xml:space="preserve">:</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w:t>
      </w:r>
      <w:r>
        <w:rPr>
          <w:u w:val="single"/>
        </w:rPr>
        <w:t xml:space="preserve">Until December 31, 2018, n</w:t>
      </w:r>
      <w:r>
        <w:rPr/>
        <w:t xml:space="preserve">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w:t>
      </w:r>
      <w:r>
        <w:rPr>
          <w:u w:val="single"/>
        </w:rPr>
        <w:t xml:space="preserve">(a) School districts directly providing medical and dental benefit plans and contracted insuring entities providing medical and dental benefit plans to school districts on December 31, 2017, shall provide the health care authority specified data by July 1, 2017, to support an initial benefit plans procurement. At a minimum, the data must cover the period January 1, 2014, through May 31, 2018, and include:</w:t>
      </w:r>
    </w:p>
    <w:p>
      <w:pPr>
        <w:spacing w:before="0" w:after="0" w:line="408" w:lineRule="exact"/>
        <w:ind w:left="0" w:right="0" w:firstLine="576"/>
        <w:jc w:val="left"/>
      </w:pPr>
      <w:r>
        <w:rPr>
          <w:u w:val="single"/>
        </w:rPr>
        <w:t xml:space="preserve">(i)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(ii)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(iii)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(iv) A listing for calendar year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(v) A listing of calendar year 2017 allowed claims by provider entity.</w:t>
      </w:r>
    </w:p>
    <w:p>
      <w:pPr>
        <w:spacing w:before="0" w:after="0" w:line="408" w:lineRule="exact"/>
        <w:ind w:left="0" w:right="0" w:firstLine="576"/>
        <w:jc w:val="left"/>
      </w:pPr>
      <w:r>
        <w:rPr>
          <w:u w:val="single"/>
        </w:rPr>
        <w:t xml:space="preserve">(b) 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but may not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0" w:after="0" w:line="408" w:lineRule="exact"/>
        <w:ind w:left="0" w:right="0" w:firstLine="576"/>
        <w:jc w:val="left"/>
      </w:pPr>
      <w:r>
        <w:rPr>
          <w:u w:val="single"/>
        </w:rPr>
        <w:t xml:space="preserve">(4) Beginning September 1, 2018, school districts and educational service districts may provide optional vision, dental, group life, and group long-term disability coverage in excess of what is provided through the health care authority, if that coverage is consistent with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Except as provided in RCW 28A.400.280(4), employee bargaining may not include the dollar amount to be contributed for school employee health benefits beginning January 1, 2019, on behalf of each employee for health care benefits.</w:t>
      </w:r>
    </w:p>
    <w:p>
      <w:pPr>
        <w:spacing w:before="0" w:after="0" w:line="408" w:lineRule="exact"/>
        <w:ind w:left="0" w:right="0" w:firstLine="576"/>
        <w:jc w:val="left"/>
      </w:pPr>
      <w:r>
        <w:rPr>
          <w:u w:val="single"/>
        </w:rPr>
        <w:t xml:space="preserve">(4) The governor shall submit a request for funds for the dollar amount to be expended for school employee health benefits that is the same as the amount bargained under RCW 41.80.020.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Except as provided in RCW 28A.400.280(4), employee bargaining may not include the dollar amount to be contributed beginning January 1, 2019, on behalf of each employee for health care benefits.</w:t>
      </w:r>
    </w:p>
    <w:p>
      <w:pPr>
        <w:spacing w:before="0" w:after="0" w:line="408" w:lineRule="exact"/>
        <w:ind w:left="0" w:right="0" w:firstLine="576"/>
        <w:jc w:val="left"/>
      </w:pPr>
      <w:r>
        <w:rPr>
          <w:u w:val="single"/>
        </w:rPr>
        <w:t xml:space="preserve">(4) The governor shall submit a request for funds for the dollar amount to be expended for school employee health benefits that is the same as the amount bargained under RCW 41.80.020.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health care authority shall adopt a phased in implementation schedule for school districts and educational service districts providing coverage to employees for the first time after the effective date of this section that are later than the dates established under RCW 28A.400.350, but no later than December 1, 2021. By January 1, 2022, school districts and educational service districts must provide basic benefits from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w:t>
      </w:r>
      <w:r>
        <w:t>((</w:t>
      </w:r>
      <w:r>
        <w:rPr>
          <w:strike/>
        </w:rPr>
        <w:t xml:space="preserve">benefits</w:t>
      </w:r>
      <w:r>
        <w:t>))</w:t>
      </w:r>
      <w:r>
        <w:rPr/>
        <w:t xml:space="preserve"> </w:t>
      </w:r>
      <w:r>
        <w:rPr>
          <w:u w:val="single"/>
        </w:rPr>
        <w:t xml:space="preserve">benefit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w:t>
      </w:r>
      <w:r>
        <w:rPr>
          <w:u w:val="single"/>
        </w:rPr>
        <w:t xml:space="preserve">An employee of a school district or educational service district is eligible for benefits if they are expected to work at least six hundred thirty hours during a school year.</w:t>
      </w:r>
    </w:p>
    <w:p>
      <w:pPr>
        <w:spacing w:before="0" w:after="0" w:line="408" w:lineRule="exact"/>
        <w:ind w:left="0" w:right="0" w:firstLine="576"/>
        <w:jc w:val="left"/>
      </w:pPr>
      <w:r>
        <w:rPr>
          <w:u w:val="single"/>
        </w:rPr>
        <w:t xml:space="preserve">(g)</w:t>
      </w:r>
      <w:r>
        <w:rPr/>
        <w:t xml:space="preserve">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bargaining units representing employees of school districts and educational service districts</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(School district health insurance benefits</w:t>
      </w:r>
      <w:r>
        <w:rPr>
          <w:rFonts w:ascii="Times New Roman" w:hAnsi="Times New Roman"/>
        </w:rPr>
        <w:t xml:space="preserve">—</w:t>
      </w:r>
      <w:r>
        <w:rPr/>
        <w:t xml:space="preserve">Annual report) and 2012 2nd sp.s. c 3 s 5 are each repealed.</w:t>
      </w:r>
    </w:p>
    <w:p/>
    <w:p>
      <w:pPr>
        <w:jc w:val="center"/>
      </w:pPr>
      <w:r>
        <w:rPr>
          <w:b/>
        </w:rPr>
        <w:t>--- END ---</w:t>
      </w:r>
    </w:p>
    <w:sectPr>
      <w:pgNumType w:start="1"/>
      <w:footerReference xmlns:r="http://schemas.openxmlformats.org/officeDocument/2006/relationships" r:id="R070680b2f3c44e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de06e381c4b53" /><Relationship Type="http://schemas.openxmlformats.org/officeDocument/2006/relationships/footer" Target="/word/footer.xml" Id="R070680b2f3c44ef1" /></Relationships>
</file>