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865098dc14cbc" /></Relationships>
</file>

<file path=word/document.xml><?xml version="1.0" encoding="utf-8"?>
<w:document xmlns:w="http://schemas.openxmlformats.org/wordprocessingml/2006/main">
  <w:body>
    <w:p>
      <w:r>
        <w:t>S-1021.1</w:t>
      </w:r>
    </w:p>
    <w:p>
      <w:pPr>
        <w:jc w:val="center"/>
      </w:pPr>
      <w:r>
        <w:t>_______________________________________________</w:t>
      </w:r>
    </w:p>
    <w:p/>
    <w:p>
      <w:pPr>
        <w:jc w:val="center"/>
      </w:pPr>
      <w:r>
        <w:rPr>
          <w:b/>
        </w:rPr>
        <w:t>SENATE BILL 5740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02/06/17.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one hundred eighty day school calendar; amending RCW 28A.150.220, 28A.150.290, 28A.305.141, 28A.310.240, 28A.330.100, 28A.400.200, 28A.400.300, and 28A.410.080; adding a new section to chapter 43.135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children in Washington state have a shorter school year and therefore receive less academic instruction than students in most of the nations that outperform Washington students in international comparisons. The legislature further finds that the length of the school year is virtually the same today as it was throughout the twentieth century. The legislature acknowledges that education reform and increased investments by the legislature in Washington schools creates the expectation of profound improvement in student achievement and obviously calls for new ways to use time to achieve powerful learning.</w:t>
      </w:r>
    </w:p>
    <w:p>
      <w:pPr>
        <w:spacing w:before="0" w:after="0" w:line="408" w:lineRule="exact"/>
        <w:ind w:left="0" w:right="0" w:firstLine="576"/>
        <w:jc w:val="left"/>
      </w:pPr>
      <w:r>
        <w:rPr/>
        <w:t xml:space="preserve">The legislature intends to extend the minimum school year from one hundred eighty days to two hundred twenty days. The legislature further intends for this longer school year to provide additional instructional time for students and more state-compensated time for teachers so that supplemental contracts and "deemed done" payments by school districts to teachers can end. The legislature further intends to prioritize investments in K-12 schools to improve student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w:t>
      </w:r>
      <w:r>
        <w:t>((</w:t>
      </w:r>
      <w:r>
        <w:rPr>
          <w:strike/>
        </w:rPr>
        <w:t xml:space="preserve">and one hundred eighty half-days of instruction, or equivalent, in kindergarten, to be increased to a minimum of one hundred eighty school days per school year according to the implementation schedule under RCW 28A.150.315</w:t>
      </w:r>
      <w:r>
        <w:t>))</w:t>
      </w:r>
      <w:r>
        <w:rPr/>
        <w:t xml:space="preserve"> </w:t>
      </w:r>
      <w:r>
        <w:rPr>
          <w:u w:val="single"/>
        </w:rPr>
        <w:t xml:space="preserve">which shall be increased to two hundred twenty days in accordance with section 10 of this act</w:t>
      </w:r>
      <w:r>
        <w:rPr/>
        <w:t xml:space="preserve">.</w:t>
      </w:r>
    </w:p>
    <w:p>
      <w:pPr>
        <w:spacing w:before="0" w:after="0" w:line="408" w:lineRule="exact"/>
        <w:ind w:left="0" w:right="0" w:firstLine="576"/>
        <w:jc w:val="left"/>
      </w:pPr>
      <w:r>
        <w:rPr/>
        <w:t xml:space="preserve">(b) </w:t>
      </w:r>
      <w:r>
        <w:rPr>
          <w:u w:val="single"/>
        </w:rPr>
        <w:t xml:space="preserve">Each school district board of directors shall adopt a school calendar in which breaks in scheduled instructional days for students are limited to a maximum of two weeks at a time during the school year.</w:t>
      </w:r>
    </w:p>
    <w:p>
      <w:pPr>
        <w:spacing w:before="0" w:after="0" w:line="408" w:lineRule="exact"/>
        <w:ind w:left="0" w:right="0" w:firstLine="576"/>
        <w:jc w:val="left"/>
      </w:pPr>
      <w:r>
        <w:rPr>
          <w:u w:val="single"/>
        </w:rPr>
        <w:t xml:space="preserve">(c)</w:t>
      </w:r>
      <w:r>
        <w:rPr/>
        <w:t xml:space="preserve">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 the case of students who are graduating from high school, a school district may schedule the last five school days of the </w:t>
      </w:r>
      <w:r>
        <w:t>((</w:t>
      </w:r>
      <w:r>
        <w:rPr>
          <w:strike/>
        </w:rPr>
        <w:t xml:space="preserve">one hundred eighty day</w:t>
      </w:r>
      <w:r>
        <w:t>))</w:t>
      </w:r>
      <w:r>
        <w:rPr/>
        <w:t xml:space="preserve">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w:t>
      </w:r>
      <w:r>
        <w:rPr>
          <w:u w:val="single"/>
        </w:rPr>
        <w:t xml:space="preserve">, which shall be increased to two hundred twenty days in accordance with section 10 of this act,</w:t>
      </w:r>
      <w:r>
        <w:rPr/>
        <w:t xml:space="preserve">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141</w:t>
      </w:r>
      <w:r>
        <w:rPr/>
        <w:t xml:space="preserve"> and 2016 c 99 s 1 are each amended to read as follows:</w:t>
      </w:r>
    </w:p>
    <w:p>
      <w:pPr>
        <w:spacing w:before="0" w:after="0" w:line="408" w:lineRule="exact"/>
        <w:ind w:left="0" w:right="0" w:firstLine="576"/>
        <w:jc w:val="left"/>
      </w:pPr>
      <w:r>
        <w:rPr/>
        <w:t xml:space="preserve">(1) In addition to waivers authorized under RCW 28A.305.140 and 28A.655.180, the state board of education may grant waivers from the requirement for a one hundred eighty day school year under RCW 28A.150.220</w:t>
      </w:r>
      <w:r>
        <w:rPr>
          <w:u w:val="single"/>
        </w:rPr>
        <w:t xml:space="preserve">, which shall be increased to two hundred twenty days in accordance with section 10 of this act,</w:t>
      </w:r>
      <w:r>
        <w:rPr/>
        <w:t xml:space="preserve">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r>
        <w:rPr>
          <w:u w:val="single"/>
        </w:rPr>
        <w:t xml:space="preserve">, which shall be increased to two hundred twenty days in accordance with section 10 of this act</w:t>
      </w:r>
      <w:r>
        <w:rPr/>
        <w:t xml:space="preserve">;</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state board of education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criteria to evaluate waiver requests under this section. A waiver may be effective for up to three years and may be renewed for subsequent periods of three or fewer years. After each school year in which a waiver has been granted under this section, the state board of education must analyze empirical evidence to determine whether the reduction is affecting student learning. If the state board of education determines that student learning is adversely affected, the school district must discontinue the flexible calendar as soon as possible but not later than the beginning of the next school year after the determination has been made.</w:t>
      </w:r>
    </w:p>
    <w:p>
      <w:pPr>
        <w:spacing w:before="0" w:after="0" w:line="408" w:lineRule="exact"/>
        <w:ind w:left="0" w:right="0" w:firstLine="576"/>
        <w:jc w:val="left"/>
      </w:pPr>
      <w:r>
        <w:rPr/>
        <w:t xml:space="preserve">(4) The state board of education may grant waivers authorized under this section to five or fewer school districts. Of the five waivers that may be granted,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240</w:t>
      </w:r>
      <w:r>
        <w:rPr/>
        <w:t xml:space="preserve"> and 2009 c 47 s 1 are each amended to read as follows:</w:t>
      </w:r>
    </w:p>
    <w:p>
      <w:pPr>
        <w:spacing w:before="0" w:after="0" w:line="408" w:lineRule="exact"/>
        <w:ind w:left="0" w:right="0" w:firstLine="576"/>
        <w:jc w:val="left"/>
      </w:pPr>
      <w:r>
        <w:rPr/>
        <w:t xml:space="preserve">(1) Every educational service district board shall adopt written policies granting leaves to persons under contracts of employment with the district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with such compensation as the board prescribes. The board shall adopt written policies granting annual leave with compensation for illness, injury, and emergencies as follows:</w:t>
      </w:r>
    </w:p>
    <w:p>
      <w:pPr>
        <w:spacing w:before="0" w:after="0" w:line="408" w:lineRule="exact"/>
        <w:ind w:left="0" w:right="0" w:firstLine="576"/>
        <w:jc w:val="left"/>
      </w:pPr>
      <w:r>
        <w:rPr/>
        <w:t xml:space="preserve">(a) For persons under contract with the district for a full fiscal year, at least ten days;</w:t>
      </w:r>
    </w:p>
    <w:p>
      <w:pPr>
        <w:spacing w:before="0" w:after="0" w:line="408" w:lineRule="exact"/>
        <w:ind w:left="0" w:right="0" w:firstLine="576"/>
        <w:jc w:val="left"/>
      </w:pPr>
      <w:r>
        <w:rPr/>
        <w:t xml:space="preserve">(b) For persons under contract with the district as part-time employees, at least that portion of ten days as the total number of days contracted for bears to one hundred eighty days</w:t>
      </w:r>
      <w:r>
        <w:rPr>
          <w:u w:val="single"/>
        </w:rPr>
        <w:t xml:space="preserve">, which shall be increased to two hundred twenty days in accordance with section 10 of this act</w:t>
      </w:r>
      <w:r>
        <w:rPr/>
        <w:t xml:space="preserve">;</w:t>
      </w:r>
    </w:p>
    <w:p>
      <w:pPr>
        <w:spacing w:before="0" w:after="0" w:line="408" w:lineRule="exact"/>
        <w:ind w:left="0" w:right="0" w:firstLine="576"/>
        <w:jc w:val="left"/>
      </w:pPr>
      <w:r>
        <w:rPr/>
        <w:t xml:space="preserve">(c) For certificated and classified employees, annual leave with compensation for illness, injury, and emergencies shall be granted and accrue at a rate not to exceed twelve days per fiscal year. Provisions of any contract in force on July 23, 1989,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(d) Compensation for leave for illness or injury actually taken shall be the same as the compensation the person would have received had the person not taken the leave provided in this section;</w:t>
      </w:r>
    </w:p>
    <w:p>
      <w:pPr>
        <w:spacing w:before="0" w:after="0" w:line="408" w:lineRule="exact"/>
        <w:ind w:left="0" w:right="0" w:firstLine="576"/>
        <w:jc w:val="left"/>
      </w:pPr>
      <w:r>
        <w:rPr/>
        <w:t xml:space="preserve">(e) Leave provided in this section not taken shall accumulate from fiscal year to fiscal year up to a maximum of one hundred eighty days for the purposes of RCW 28A.310.490, </w:t>
      </w:r>
      <w:r>
        <w:rPr>
          <w:u w:val="single"/>
        </w:rPr>
        <w:t xml:space="preserve">which shall be increased to two hundred twenty days in accordance with section 10 of this act,</w:t>
      </w:r>
      <w:r>
        <w:rPr/>
        <w:t xml:space="preserve"> and for leave purposes up to a maximum of the number of contract days agreed to in a given contract, but not greater than one fiscal year. Such accumulated time may be taken at any time during the fiscal year, or up to twelve days per year may be used for the purpose of payments for unused sick leave; and</w:t>
      </w:r>
    </w:p>
    <w:p>
      <w:pPr>
        <w:spacing w:before="0" w:after="0" w:line="408" w:lineRule="exact"/>
        <w:ind w:left="0" w:right="0" w:firstLine="576"/>
        <w:jc w:val="left"/>
      </w:pPr>
      <w:r>
        <w:rPr/>
        <w:t xml:space="preserve">(f) Accumulated leave under this section shall be transferred to educational service districts, school districts, the office of the superintendent of public instruction, the state school for the blind, the school for the deaf, institutions of higher education, and community and technical colleges, and from any such district, school, or office to another such district, school, office, institution of higher education, or community or technical college. An intervening customary summer break in employment or the performance of employment duties shall not preclude such a transfer.</w:t>
      </w:r>
    </w:p>
    <w:p>
      <w:pPr>
        <w:spacing w:before="0" w:after="0" w:line="408" w:lineRule="exact"/>
        <w:ind w:left="0" w:right="0" w:firstLine="576"/>
        <w:jc w:val="left"/>
      </w:pPr>
      <w:r>
        <w:rPr/>
        <w:t xml:space="preserve">(2) Leave accumulated by a person in a district prior to leaving the district may, under rules of the board, be granted to the person when the person returns to the employment of the district.</w:t>
      </w:r>
    </w:p>
    <w:p>
      <w:pPr>
        <w:spacing w:before="0" w:after="0" w:line="408" w:lineRule="exact"/>
        <w:ind w:left="0" w:right="0" w:firstLine="576"/>
        <w:jc w:val="left"/>
      </w:pPr>
      <w:r>
        <w:rPr/>
        <w:t xml:space="preserve">(3) Leave for illness or injury accumulated before July 23, 1989, under the administrative practices of an educational service district, and such leave transferred before July 23, 1989, to or from an educational service district, school district, or the office of the superintendent of public instruction under the administrative practices of the district or office, is declared valid and shall be added to such leave for illness or injury accumulated after July 23,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100</w:t>
      </w:r>
      <w:r>
        <w:rPr/>
        <w:t xml:space="preserve"> and 2006 c 263 s 417 are each amended to read as follows:</w:t>
      </w:r>
    </w:p>
    <w:p>
      <w:pPr>
        <w:spacing w:before="0" w:after="0" w:line="408" w:lineRule="exact"/>
        <w:ind w:left="0" w:right="0" w:firstLine="576"/>
        <w:jc w:val="left"/>
      </w:pPr>
      <w:r>
        <w:rPr/>
        <w:t xml:space="preserve">Every board of directors of a school district of the first class, in addition to the general powers for directors enumerated in this title, shall have the power:</w:t>
      </w:r>
    </w:p>
    <w:p>
      <w:pPr>
        <w:spacing w:before="0" w:after="0" w:line="408" w:lineRule="exact"/>
        <w:ind w:left="0" w:right="0" w:firstLine="576"/>
        <w:jc w:val="left"/>
      </w:pPr>
      <w:r>
        <w:rPr/>
        <w:t xml:space="preserve">(1) To employ for a term of not exceeding three years a superintendent of schools of the district, and for cause to dismiss him or her, and to fix his or her duties and compensation;</w:t>
      </w:r>
    </w:p>
    <w:p>
      <w:pPr>
        <w:spacing w:before="0" w:after="0" w:line="408" w:lineRule="exact"/>
        <w:ind w:left="0" w:right="0" w:firstLine="576"/>
        <w:jc w:val="left"/>
      </w:pPr>
      <w:r>
        <w:rPr/>
        <w:t xml:space="preserve">(2) To employ, and for cause dismiss one or more assistant superintendents and to define their duties and fix their compensation;</w:t>
      </w:r>
    </w:p>
    <w:p>
      <w:pPr>
        <w:spacing w:before="0" w:after="0" w:line="408" w:lineRule="exact"/>
        <w:ind w:left="0" w:right="0" w:firstLine="576"/>
        <w:jc w:val="left"/>
      </w:pPr>
      <w:r>
        <w:rPr/>
        <w:t xml:space="preserve">(3) To employ a business manager, attorneys, architects, inspectors of construction, superintendents of buildings and a superintendent of supplies, all of whom shall serve at the board's pleasure, and to prescribe their duties and fix their compensation;</w:t>
      </w:r>
    </w:p>
    <w:p>
      <w:pPr>
        <w:spacing w:before="0" w:after="0" w:line="408" w:lineRule="exact"/>
        <w:ind w:left="0" w:right="0" w:firstLine="576"/>
        <w:jc w:val="left"/>
      </w:pPr>
      <w:r>
        <w:rPr/>
        <w:t xml:space="preserve">(4) To employ, and for cause dismiss, supervisors of instruction and to define their duties and fix their compensation;</w:t>
      </w:r>
    </w:p>
    <w:p>
      <w:pPr>
        <w:spacing w:before="0" w:after="0" w:line="408" w:lineRule="exact"/>
        <w:ind w:left="0" w:right="0" w:firstLine="576"/>
        <w:jc w:val="left"/>
      </w:pPr>
      <w:r>
        <w:rPr/>
        <w:t xml:space="preserve">(5) To prescribe a course of study and a program of exercises which shall be consistent with the course of study prepared by the superintendent of public instruction for the use of the common schools of this state;</w:t>
      </w:r>
    </w:p>
    <w:p>
      <w:pPr>
        <w:spacing w:before="0" w:after="0" w:line="408" w:lineRule="exact"/>
        <w:ind w:left="0" w:right="0" w:firstLine="576"/>
        <w:jc w:val="left"/>
      </w:pPr>
      <w:r>
        <w:rPr/>
        <w:t xml:space="preserve">(6) To, in addition to the minimum requirements imposed by this title establish and maintain such grades and departments, including night, high, kindergarten, vocational training and, except as otherwise provided by law, industrial schools, and schools and departments for the education and training of any class or classes of youth with disabilities, as in the judgment of the board, best shall promote the interests of education in the district;</w:t>
      </w:r>
    </w:p>
    <w:p>
      <w:pPr>
        <w:spacing w:before="0" w:after="0" w:line="408" w:lineRule="exact"/>
        <w:ind w:left="0" w:right="0" w:firstLine="576"/>
        <w:jc w:val="left"/>
      </w:pPr>
      <w:r>
        <w:rPr/>
        <w:t xml:space="preserve">(7) To determine the length of time over and above one hundred eighty days</w:t>
      </w:r>
      <w:r>
        <w:rPr>
          <w:u w:val="single"/>
        </w:rPr>
        <w:t xml:space="preserve">, which shall be increased to two hundred twenty days in accordance with section 10 of this act,</w:t>
      </w:r>
      <w:r>
        <w:rPr/>
        <w:t xml:space="preserve"> that school shall be maintained: PROVIDED, That for purposes of apportionment no district shall be credited with more than one hundred </w:t>
      </w:r>
      <w:r>
        <w:t>((</w:t>
      </w:r>
      <w:r>
        <w:rPr>
          <w:strike/>
        </w:rPr>
        <w:t xml:space="preserve">and</w:t>
      </w:r>
      <w:r>
        <w:t>))</w:t>
      </w:r>
      <w:r>
        <w:rPr/>
        <w:t xml:space="preserve"> eighty-three days' attendance in any school year</w:t>
      </w:r>
      <w:r>
        <w:rPr>
          <w:u w:val="single"/>
        </w:rPr>
        <w:t xml:space="preserve">, which shall be increased to two hundred twenty days in accordance with section 10 of this act</w:t>
      </w:r>
      <w:r>
        <w:rPr/>
        <w:t xml:space="preserve">; and to fix the time for annual opening and closing of schools and for the daily dismissal of pupils before the regular time for closing schools;</w:t>
      </w:r>
    </w:p>
    <w:p>
      <w:pPr>
        <w:spacing w:before="0" w:after="0" w:line="408" w:lineRule="exact"/>
        <w:ind w:left="0" w:right="0" w:firstLine="576"/>
        <w:jc w:val="left"/>
      </w:pPr>
      <w:r>
        <w:rPr/>
        <w:t xml:space="preserve">(8) To maintain a shop and repair department, and to employ, and for cause dismiss, a foreman and the necessary help for the maintenance and conduct thereof;</w:t>
      </w:r>
    </w:p>
    <w:p>
      <w:pPr>
        <w:spacing w:before="0" w:after="0" w:line="408" w:lineRule="exact"/>
        <w:ind w:left="0" w:right="0" w:firstLine="576"/>
        <w:jc w:val="left"/>
      </w:pPr>
      <w:r>
        <w:rPr/>
        <w:t xml:space="preserve">(9) To provide free textbooks and supplies for all children attending school;</w:t>
      </w:r>
    </w:p>
    <w:p>
      <w:pPr>
        <w:spacing w:before="0" w:after="0" w:line="408" w:lineRule="exact"/>
        <w:ind w:left="0" w:right="0" w:firstLine="576"/>
        <w:jc w:val="left"/>
      </w:pPr>
      <w:r>
        <w:rPr/>
        <w:t xml:space="preserve">(10) To require of the officers or employees of the district to give a bond for the honest performance of their duties in such penal sum as may be fixed by the board with good and sufficient surety, and to cause the premium for all bonds required of all such officers or employees to be paid by the district: PROVIDED, That the board may, by written policy, allow that such bonds may include a deductible proviso not to exceed two percent of the officer's or employee's annual salary;</w:t>
      </w:r>
    </w:p>
    <w:p>
      <w:pPr>
        <w:spacing w:before="0" w:after="0" w:line="408" w:lineRule="exact"/>
        <w:ind w:left="0" w:right="0" w:firstLine="576"/>
        <w:jc w:val="left"/>
      </w:pPr>
      <w:r>
        <w:rPr/>
        <w:t xml:space="preserve">(11) To prohibit all secret fraternities and sororities among the students in any of the schools of the said districts; and</w:t>
      </w:r>
    </w:p>
    <w:p>
      <w:pPr>
        <w:spacing w:before="0" w:after="0" w:line="408" w:lineRule="exact"/>
        <w:ind w:left="0" w:right="0" w:firstLine="576"/>
        <w:jc w:val="left"/>
      </w:pPr>
      <w:r>
        <w:rPr/>
        <w:t xml:space="preserve">(12) To appoint a practicing physician, resident of the school district, who shall be known as the school district medical inspector, and whose duty it shall be to decide for the board of directors all questions of sanitation and health affecting the safety and welfare of the public schools of the district who shall serve at the board's pleasure: PROVIDED, That children shall not be required to submit to vaccination against the will of their parents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w:t>
      </w:r>
      <w:r>
        <w:t>((</w:t>
      </w:r>
      <w:r>
        <w:rPr>
          <w:strike/>
        </w:rPr>
        <w:t xml:space="preserve">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r>
        <w:t>))</w:t>
      </w:r>
      <w:r>
        <w:rPr/>
        <w:t xml:space="preserve"> </w:t>
      </w:r>
      <w:r>
        <w:rPr>
          <w:u w:val="single"/>
        </w:rPr>
        <w:t xml:space="preserve">Salaries or any additional supplemental pay for certificated administrative staff, certificated instructional staff, and classified staff shall not be provided for work deemed done. For the purposes of this subsection, "deemed done" means work or items not associated with additional time, responsibility, or incentive.</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PROVIDED, That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r>
        <w:rPr>
          <w:u w:val="single"/>
        </w:rPr>
        <w:t xml:space="preserve">, which shall be increased to two hundred twenty days in accordance with section 10 of this act</w:t>
      </w:r>
      <w:r>
        <w:rPr/>
        <w:t xml:space="preserve">;</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one hundred eighty days </w:t>
      </w:r>
      <w:r>
        <w:rPr>
          <w:u w:val="single"/>
        </w:rPr>
        <w:t xml:space="preserve">which shall be increased to two hundred twenty days in accordance with section 10 of this act and</w:t>
      </w:r>
      <w:r>
        <w:rPr/>
        <w:t xml:space="preserve">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state center for childhood deafness and hearing loss,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PROVIDED, That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080</w:t>
      </w:r>
      <w:r>
        <w:rPr/>
        <w:t xml:space="preserve"> and 1969 ex.s. c 223 s 28A.01.025 are each amended to read as follows:</w:t>
      </w:r>
    </w:p>
    <w:p>
      <w:pPr>
        <w:spacing w:before="0" w:after="0" w:line="408" w:lineRule="exact"/>
        <w:ind w:left="0" w:right="0" w:firstLine="576"/>
        <w:jc w:val="left"/>
      </w:pPr>
      <w:r>
        <w:rPr/>
        <w:t xml:space="preserve">The school year for all matters pertaining to teacher certification or for computing experience in teaching shall consist of not fewer than one hundred eighty school days</w:t>
      </w:r>
      <w:r>
        <w:rPr>
          <w:u w:val="single"/>
        </w:rPr>
        <w:t xml:space="preserve">, which shall be increased to two hundred twenty days in accordance with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Beginning July 1, 2017, and ending when each school district has increased the minimum school year to two hundred twenty days, when biennial revenues to the state general fund and related funds exceed state general fund and related fund revenues for the prior fiscal biennium, up to forty percent of the extraordinary growth revenue shall be expended by the legislature to phase in a minimum school year calendar of two hundred twenty days in each school district, starting with the school districts with the lowest scores on the statewide student assessments administered under RCW 28A.655.070.</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(b) "Related funds" means the Washington opportunity pathways account and the education legacy trust account.</w:t>
      </w:r>
    </w:p>
    <w:p>
      <w:pPr>
        <w:spacing w:before="0" w:after="0" w:line="408" w:lineRule="exact"/>
        <w:ind w:left="0" w:right="0" w:firstLine="576"/>
        <w:jc w:val="left"/>
      </w:pPr>
      <w:r>
        <w:rPr/>
        <w:t xml:space="preserve">(3) The calculations necessary to determine compliance with this section shall be performed by the economic and revenue forecast council.</w:t>
      </w:r>
    </w:p>
    <w:p/>
    <w:p>
      <w:pPr>
        <w:jc w:val="center"/>
      </w:pPr>
      <w:r>
        <w:rPr>
          <w:b/>
        </w:rPr>
        <w:t>--- END ---</w:t>
      </w:r>
    </w:p>
    <w:sectPr>
      <w:pgNumType w:start="1"/>
      <w:footerReference xmlns:r="http://schemas.openxmlformats.org/officeDocument/2006/relationships" r:id="Rf73515c8dc49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8171725184226" /><Relationship Type="http://schemas.openxmlformats.org/officeDocument/2006/relationships/footer" Target="/word/footer.xml" Id="Rf73515c8dc494c7b" /></Relationships>
</file>