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a6a961fd04360" /></Relationships>
</file>

<file path=word/document.xml><?xml version="1.0" encoding="utf-8"?>
<w:document xmlns:w="http://schemas.openxmlformats.org/wordprocessingml/2006/main">
  <w:body>
    <w:p>
      <w:r>
        <w:t>S-2232.1</w:t>
      </w:r>
    </w:p>
    <w:p>
      <w:pPr>
        <w:jc w:val="center"/>
      </w:pPr>
      <w:r>
        <w:t>_______________________________________________</w:t>
      </w:r>
    </w:p>
    <w:p/>
    <w:p>
      <w:pPr>
        <w:jc w:val="center"/>
      </w:pPr>
      <w:r>
        <w:rPr>
          <w:b/>
        </w:rPr>
        <w:t>SUBSTITUTE SENATE BILL 5864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Miloscia)</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ending homelessness; amending RCW 74.15.030, 43.330.700, 43.330.705, 43.330.706, 43.330.710, 43.185C.180, 43.185C.030, 43.185C.040, 43.185C.070, 43.185C.160, 43.185C.170, 36.22.178, 36.22.179, 36.22.1791, and 43.185C.240; adding a new section to chapter 13.32A RCW; adding new sections to chapter 43.185C RCW; creating new sections; and making appropriations.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and declares that homelessness is a crisis in Washington state. Of particular concern is the alarming number of runaway and unaccompanied homeless children. To address the concern, the legislature finds and declares that there must be no runaway and unaccompanied homeless children in our state by July 1, 2018. To achieve this goal and address this crisis, a runaway and unaccompanied homeless child is to be considered neglected and every effort must be made to reunify the child with his or her family or guardian. If family reunification is not possible, the child must be screened in for services by the department of social and health services. Additionally, to ensure that all children are accounted for, parents, guardians, and caregivers are required to report missing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expectant mothers, or individuals with a developmental disability;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 expectant mothers or developmentally disabled persons;</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expectant mothers, and developmentally disabled persons prior to authorizing that person to care for children, expectant mothers, and developmentally disabled persons.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r>
        <w:rPr>
          <w:u w:val="single"/>
        </w:rPr>
        <w:t xml:space="preserve">, including biennial inspections of facilities licensed under this chapter that provide shelter to unaccompanied homeless youth as defined in RCW 43.330.702, with the results of the biennial inspections provided to the office of homeless youth prevention and protection programs and the legislature</w:t>
      </w:r>
      <w:r>
        <w:rPr/>
        <w:t xml:space="preserve">;</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expectant mothers and developmentally disabled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must develop a process to locate unaccompanied homeless children, as defined in RCW 43.330.702, with the primary goal of returning the child to his or her parent(s) or legal guardian(s). This process must include locating dependent children, as defined in RCW 13.34.030, missing from care. When a report of a runaway or an unaccompanied homeless child is made to the department pursuant to RCW 26.44.030, the department must locate the child as provided for in this section. The department must, at a minimum:</w:t>
      </w:r>
    </w:p>
    <w:p>
      <w:pPr>
        <w:spacing w:before="0" w:after="0" w:line="408" w:lineRule="exact"/>
        <w:ind w:left="0" w:right="0" w:firstLine="576"/>
        <w:jc w:val="left"/>
      </w:pPr>
      <w:r>
        <w:rPr/>
        <w:t xml:space="preserve">(1) Develop a process to track reports of unaccompanied homeless children on a daily basis;</w:t>
      </w:r>
    </w:p>
    <w:p>
      <w:pPr>
        <w:spacing w:before="0" w:after="0" w:line="408" w:lineRule="exact"/>
        <w:ind w:left="0" w:right="0" w:firstLine="576"/>
        <w:jc w:val="left"/>
      </w:pPr>
      <w:r>
        <w:rPr/>
        <w:t xml:space="preserve">(2) Develop a process for tracking the daily living situation of homeless children. "Living situation" includes, but is not limited to: Living with a parent(s), guardian(s), other relative(s), or next of kin. The tracking process must include whether the department has screened in and accepted the child for services and whether the child is a dependent;</w:t>
      </w:r>
    </w:p>
    <w:p>
      <w:pPr>
        <w:spacing w:before="0" w:after="0" w:line="408" w:lineRule="exact"/>
        <w:ind w:left="0" w:right="0" w:firstLine="576"/>
        <w:jc w:val="left"/>
      </w:pPr>
      <w:r>
        <w:rPr/>
        <w:t xml:space="preserve">(3) Track the length of time it takes from identifying an unaccompanied homeless youth to the time that the child is returned home or placed in safe long-term care through the dependency process;</w:t>
      </w:r>
    </w:p>
    <w:p>
      <w:pPr>
        <w:spacing w:before="0" w:after="0" w:line="408" w:lineRule="exact"/>
        <w:ind w:left="0" w:right="0" w:firstLine="576"/>
        <w:jc w:val="left"/>
      </w:pPr>
      <w:r>
        <w:rPr/>
        <w:t xml:space="preserve">(4) Include information from the child as to why the child ran away from home;</w:t>
      </w:r>
    </w:p>
    <w:p>
      <w:pPr>
        <w:spacing w:before="0" w:after="0" w:line="408" w:lineRule="exact"/>
        <w:ind w:left="0" w:right="0" w:firstLine="576"/>
        <w:jc w:val="left"/>
      </w:pPr>
      <w:r>
        <w:rPr/>
        <w:t xml:space="preserve">(5) Include information from the child's parent(s) or legal guardian(s) as to why he or she believes the child ran away from home;</w:t>
      </w:r>
    </w:p>
    <w:p>
      <w:pPr>
        <w:spacing w:before="0" w:after="0" w:line="408" w:lineRule="exact"/>
        <w:ind w:left="0" w:right="0" w:firstLine="576"/>
        <w:jc w:val="left"/>
      </w:pPr>
      <w:r>
        <w:rPr/>
        <w:t xml:space="preserve">(6) Track whether a parent or legal guardian refuses to maintain custody of the child;</w:t>
      </w:r>
    </w:p>
    <w:p>
      <w:pPr>
        <w:spacing w:before="0" w:after="0" w:line="408" w:lineRule="exact"/>
        <w:ind w:left="0" w:right="0" w:firstLine="576"/>
        <w:jc w:val="left"/>
      </w:pPr>
      <w:r>
        <w:rPr/>
        <w:t xml:space="preserve">(7) Ensure that data collected is sortable by city and county;</w:t>
      </w:r>
    </w:p>
    <w:p>
      <w:pPr>
        <w:spacing w:before="0" w:after="0" w:line="408" w:lineRule="exact"/>
        <w:ind w:left="0" w:right="0" w:firstLine="576"/>
        <w:jc w:val="left"/>
      </w:pPr>
      <w:r>
        <w:rPr/>
        <w:t xml:space="preserve">(8) Make a determination as to why a child ran away from home or how a child became an unaccompanied homeless youth; and</w:t>
      </w:r>
    </w:p>
    <w:p>
      <w:pPr>
        <w:spacing w:before="0" w:after="0" w:line="408" w:lineRule="exact"/>
        <w:ind w:left="0" w:right="0" w:firstLine="576"/>
        <w:jc w:val="left"/>
      </w:pPr>
      <w:r>
        <w:rPr/>
        <w:t xml:space="preserve">(9) Make such data available to the legislature on a monthly basis.</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330</w:t>
      </w:r>
      <w:r>
        <w:rPr/>
        <w:t xml:space="preserve">.</w:t>
      </w:r>
      <w:r>
        <w:t xml:space="preserve">700</w:t>
      </w:r>
      <w:r>
        <w:rPr/>
        <w:t xml:space="preserve"> and 2015 c 69 s 4 are each amended to read as follows:</w:t>
      </w:r>
    </w:p>
    <w:p>
      <w:pPr>
        <w:spacing w:before="0" w:after="0" w:line="408" w:lineRule="exact"/>
        <w:ind w:left="0" w:right="0" w:firstLine="576"/>
        <w:jc w:val="left"/>
      </w:pPr>
      <w:r>
        <w:rPr/>
        <w:t xml:space="preserve">(1) The legislature finds that every night thousands of homeless youth in Washington go to sleep without the safety, stability, and support of a family or a home. This population is exposed to an increased level of violence, human trafficking, and exploitation resulting in a higher incidence of substance abuse, illness, and death. The prevention and reduction of youth and young adult homelessness and protection of homeless youth is of key concern to the state. Nothing in chapter 69, Laws of 2015 is meant to diminish the work accomplished by the implementation of Becca legislation but rather, the intent of the legislature is to further enhance the state's efforts in working with unaccompanied homeless youth and runaways to encourage family reconciliation or permanent housing and support through dependency when family reconciliation is not a viable alternative.</w:t>
      </w:r>
    </w:p>
    <w:p>
      <w:pPr>
        <w:spacing w:before="0" w:after="0" w:line="408" w:lineRule="exact"/>
        <w:ind w:left="0" w:right="0" w:firstLine="576"/>
        <w:jc w:val="left"/>
      </w:pPr>
      <w:r>
        <w:rPr/>
        <w:t xml:space="preserve">(2) Successfully addressing youth and young adult homelessness ensures that homeless youth and young adults in our state have the support they need to thrive and avoid involvement in the justice system, human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young adults, and keeping homeless youth and young adults safe, housed, and connected to family.</w:t>
      </w:r>
    </w:p>
    <w:p>
      <w:pPr>
        <w:spacing w:before="0" w:after="0" w:line="408" w:lineRule="exact"/>
        <w:ind w:left="0" w:right="0" w:firstLine="576"/>
        <w:jc w:val="left"/>
      </w:pPr>
      <w:r>
        <w:rPr/>
        <w:t xml:space="preserve">(4) The coordination of statewide programs to combat youth and young adult homelessness should include programs addressing both youth and young adults. However, the legislature acknowledges that current law and best practices mandate that youth programs and young adult programs be segregated in their implementation. The legislature further finds that the differing needs of these populations should be considered when assessing which programs are relevant and appropriate.</w:t>
      </w:r>
    </w:p>
    <w:p>
      <w:pPr>
        <w:spacing w:before="0" w:after="0" w:line="408" w:lineRule="exact"/>
        <w:ind w:left="0" w:right="0" w:firstLine="576"/>
        <w:jc w:val="left"/>
      </w:pPr>
      <w:r>
        <w:rPr/>
        <w:t xml:space="preserve">(5)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It is the goal of the legislature to provide a safe and healthy place for homeless youth to sleep each night until permanency can be reached. Every homeless young adult in our state deserves access to housing that gives them a safe, healthy, and supported launching pad to adulthood. Every family in crisis should have appropriate support as they work to keep their children housed and safe. It is the goal of the legislature that </w:t>
      </w:r>
      <w:r>
        <w:rPr>
          <w:u w:val="single"/>
        </w:rPr>
        <w:t xml:space="preserve">by July 1, 2018,</w:t>
      </w:r>
      <w:r>
        <w:rPr/>
        <w:t xml:space="preserve"> every homeless youth discharged from a public system of care in our state </w:t>
      </w:r>
      <w:r>
        <w:t>((</w:t>
      </w:r>
      <w:r>
        <w:rPr>
          <w:strike/>
        </w:rPr>
        <w:t xml:space="preserve">will</w:t>
      </w:r>
      <w:r>
        <w:t>))</w:t>
      </w:r>
      <w:r>
        <w:rPr/>
        <w:t xml:space="preserve"> </w:t>
      </w:r>
      <w:r>
        <w:rPr>
          <w:u w:val="single"/>
        </w:rPr>
        <w:t xml:space="preserve">must</w:t>
      </w:r>
      <w:r>
        <w:rPr/>
        <w:t xml:space="preserve"> not be discharged into homelessness.</w:t>
      </w:r>
    </w:p>
    <w:p>
      <w:pPr>
        <w:spacing w:before="0" w:after="0" w:line="408" w:lineRule="exact"/>
        <w:ind w:left="0" w:right="0" w:firstLine="576"/>
        <w:jc w:val="left"/>
      </w:pPr>
      <w:r>
        <w:rPr/>
        <w:t xml:space="preserve">(b) Family reconciliation: All homeless youth should have access to services that support reunification with immediate family. When reunification is not possible for homeless youth, youth should be placed in the custody of the department of social and health services.</w:t>
      </w:r>
    </w:p>
    <w:p>
      <w:pPr>
        <w:spacing w:before="0" w:after="0" w:line="408" w:lineRule="exact"/>
        <w:ind w:left="0" w:right="0" w:firstLine="576"/>
        <w:jc w:val="left"/>
      </w:pPr>
      <w:r>
        <w:rPr/>
        <w:t xml:space="preserve">(c) </w:t>
      </w:r>
      <w:r>
        <w:t>((</w:t>
      </w:r>
      <w:r>
        <w:rPr>
          <w:strike/>
        </w:rPr>
        <w:t xml:space="preserve">Permanent connections: Every homeless young adult should have opportunities to establish positive, healthy relationships with adults, including family members, employers, landlords, teachers, and community members, with whom they can maintain connections and from whom they can receive ongoing, long-term support to help them develop the skills and experiences necessary to achieve a successful transition to adulthood.</w:t>
      </w:r>
    </w:p>
    <w:p>
      <w:pPr>
        <w:spacing w:before="0" w:after="0" w:line="408" w:lineRule="exact"/>
        <w:ind w:left="0" w:right="0" w:firstLine="576"/>
        <w:jc w:val="left"/>
      </w:pPr>
      <w:r>
        <w:rPr>
          <w:strike/>
        </w:rPr>
        <w:t xml:space="preserve">(d) Education and employment: Every homeless young adult in our state deserves the opportunity and support they need to complete their high school education and pursue additional education and training. It is the goal of the legislature that every homeless young adult in our state will have the opportunity to engage in employment training and be able to access employment. With both education and employment support and opportunities, young adults will have the skills they need to become self-sufficient, self-reliant, and independent.</w:t>
      </w:r>
    </w:p>
    <w:p>
      <w:pPr>
        <w:spacing w:before="0" w:after="0" w:line="408" w:lineRule="exact"/>
        <w:ind w:left="0" w:right="0" w:firstLine="576"/>
        <w:jc w:val="left"/>
      </w:pPr>
      <w:r>
        <w:rPr>
          <w:strike/>
        </w:rPr>
        <w:t xml:space="preserve">(e)</w:t>
      </w:r>
      <w:r>
        <w:t>))</w:t>
      </w:r>
      <w:r>
        <w:rPr/>
        <w:t xml:space="preserve">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705</w:t>
      </w:r>
      <w:r>
        <w:rPr/>
        <w:t xml:space="preserve"> and 2015 c 69 s 5 are each amended to read as follows:</w:t>
      </w:r>
    </w:p>
    <w:p>
      <w:pPr>
        <w:spacing w:before="0" w:after="0" w:line="408" w:lineRule="exact"/>
        <w:ind w:left="0" w:right="0" w:firstLine="576"/>
        <w:jc w:val="left"/>
      </w:pPr>
      <w:r>
        <w:rPr/>
        <w:t xml:space="preserve">(1) There is created the office of homeless youth prevention and protection programs within the department.</w:t>
      </w:r>
    </w:p>
    <w:p>
      <w:pPr>
        <w:spacing w:before="0" w:after="0" w:line="408" w:lineRule="exact"/>
        <w:ind w:left="0" w:right="0" w:firstLine="576"/>
        <w:jc w:val="left"/>
      </w:pPr>
      <w:r>
        <w:rPr/>
        <w:t xml:space="preserve">(2) Activities of the office of homeless youth prevention and protection programs must be carried out by a director of the office of homeless youth prevention and protection programs, supervised by the director of the department or his or her designee.</w:t>
      </w:r>
    </w:p>
    <w:p>
      <w:pPr>
        <w:spacing w:before="0" w:after="0" w:line="408" w:lineRule="exact"/>
        <w:ind w:left="0" w:right="0" w:firstLine="576"/>
        <w:jc w:val="left"/>
      </w:pPr>
      <w:r>
        <w:rPr/>
        <w:t xml:space="preserve">(3) The office of homeless youth prevention and protection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measurable goals of the office of homeless youth prevention and protection programs are to: (a) Measurably decrease the number of homeless youth and young adults by identifying programs that address the initial causes of homelessness, and (b) measurably increase permanency rates among homeless youth by decreasing the length and occurrences of youth homelessness caused by a youth's separation from family or a legal guardian. </w:t>
      </w:r>
      <w:r>
        <w:rPr>
          <w:u w:val="single"/>
        </w:rPr>
        <w:t xml:space="preserve">By December 1, 2017, and monthly thereafter, the office of homeless youth prevention and protection programs shall report to the legislature the status of these goals.</w:t>
      </w:r>
    </w:p>
    <w:p>
      <w:pPr>
        <w:spacing w:before="0" w:after="0" w:line="408" w:lineRule="exact"/>
        <w:ind w:left="0" w:right="0" w:firstLine="576"/>
        <w:jc w:val="left"/>
      </w:pPr>
      <w:r>
        <w:rPr/>
        <w:t xml:space="preserve">(5) The office of homeless youth prevention and protection programs shall (a) gather data and outcome measures, (b) initiate data-sharing agreements, (c) develop specific recommendations and timelines to address funding, policy, and practice gaps within the state system for addressing the </w:t>
      </w:r>
      <w:r>
        <w:t>((</w:t>
      </w:r>
      <w:r>
        <w:rPr>
          <w:strike/>
        </w:rPr>
        <w:t xml:space="preserve">five priority service areas</w:t>
      </w:r>
      <w:r>
        <w:t>))</w:t>
      </w:r>
      <w:r>
        <w:rPr/>
        <w:t xml:space="preserve"> </w:t>
      </w:r>
      <w:r>
        <w:rPr>
          <w:u w:val="single"/>
        </w:rPr>
        <w:t xml:space="preserve">three key components</w:t>
      </w:r>
      <w:r>
        <w:rPr/>
        <w:t xml:space="preserve"> identified in RCW 43.330.700, (d) make reports, (e) increase system integration and coordinate efforts to prevent state systems from discharging youth and young adults into homelessness, (f) develop measures to include by county and statewide the number of homeless youth, dependency status, family reunification status, housing status, program participation, and runaway status, </w:t>
      </w:r>
      <w:r>
        <w:t>((</w:t>
      </w:r>
      <w:r>
        <w:rPr>
          <w:strike/>
        </w:rPr>
        <w:t xml:space="preserve">and</w:t>
      </w:r>
      <w:r>
        <w:t>))</w:t>
      </w:r>
      <w:r>
        <w:rPr/>
        <w:t xml:space="preserve"> (g) develop a comprehensive plan to encourage identification of youth experiencing homelessness, promote family stability, and eliminate youth and young adult homelessness</w:t>
      </w:r>
      <w:r>
        <w:rPr>
          <w:u w:val="single"/>
        </w:rPr>
        <w:t xml:space="preserve">, and (h) by July 1, 2018, ensure that all services for minors are provided in a location separate from adults, including young adults</w:t>
      </w:r>
      <w:r>
        <w:rPr/>
        <w:t xml:space="preserve">.</w:t>
      </w:r>
    </w:p>
    <w:p>
      <w:pPr>
        <w:spacing w:before="0" w:after="0" w:line="408" w:lineRule="exact"/>
        <w:ind w:left="0" w:right="0" w:firstLine="576"/>
        <w:jc w:val="left"/>
      </w:pPr>
      <w:r>
        <w:rPr/>
        <w:t xml:space="preserve">(6)(a) The office of homeless youth prevention and protection programs shall regularly consult with an advisory committee, comprised of </w:t>
      </w:r>
      <w:r>
        <w:t>((</w:t>
      </w:r>
      <w:r>
        <w:rPr>
          <w:strike/>
        </w:rPr>
        <w:t xml:space="preserve">advocates, at least two legislators, at least two parent advocates, at least one representative from law enforcement, service providers, and other stakeholders knowledgeable in the provision of services to homeless youth and young adults, including the prevention of youth and young adult homelessness, the dependency system, and family reunification</w:t>
      </w:r>
      <w:r>
        <w:t>))</w:t>
      </w:r>
      <w:r>
        <w:rPr/>
        <w:t xml:space="preserve"> </w:t>
      </w:r>
      <w:r>
        <w:rPr>
          <w:u w:val="single"/>
        </w:rPr>
        <w:t xml:space="preserve">four legislators and eight additional members as appointed by the legislature</w:t>
      </w:r>
      <w:r>
        <w:rPr/>
        <w:t xml:space="preserve">, for a total of twelve members. The advisory committee shall provide guidance and recommendations to the office of homeless youth prevention and protection programs </w:t>
      </w:r>
      <w:r>
        <w:rPr>
          <w:u w:val="single"/>
        </w:rPr>
        <w:t xml:space="preserve">and to the legislature</w:t>
      </w:r>
      <w:r>
        <w:rPr/>
        <w:t xml:space="preserve"> regarding funding, policy, and practice gaps within and among state programs.</w:t>
      </w:r>
    </w:p>
    <w:p>
      <w:pPr>
        <w:spacing w:before="0" w:after="0" w:line="408" w:lineRule="exact"/>
        <w:ind w:left="0" w:right="0" w:firstLine="576"/>
        <w:jc w:val="left"/>
      </w:pPr>
      <w:r>
        <w:rPr/>
        <w:t xml:space="preserve">(b) The advisory committee must be staffed by the department.</w:t>
      </w:r>
    </w:p>
    <w:p>
      <w:pPr>
        <w:spacing w:before="0" w:after="0" w:line="408" w:lineRule="exact"/>
        <w:ind w:left="0" w:right="0" w:firstLine="576"/>
        <w:jc w:val="left"/>
      </w:pPr>
      <w:r>
        <w:rPr/>
        <w:t xml:space="preserve">(c) The members of the advisory committee must be appointed by the </w:t>
      </w:r>
      <w:r>
        <w:t>((</w:t>
      </w:r>
      <w:r>
        <w:rPr>
          <w:strike/>
        </w:rPr>
        <w:t xml:space="preserve">governor, except for the legislators who must be appointed by</w:t>
      </w:r>
      <w:r>
        <w:t>))</w:t>
      </w:r>
      <w:r>
        <w:rPr/>
        <w:t xml:space="preserve"> </w:t>
      </w:r>
      <w:r>
        <w:rPr>
          <w:u w:val="single"/>
        </w:rPr>
        <w:t xml:space="preserve">legislature. T</w:t>
      </w:r>
      <w:r>
        <w:rPr/>
        <w:t xml:space="preserve">he speaker of the house of representatives and the president of the senate </w:t>
      </w:r>
      <w:r>
        <w:rPr>
          <w:u w:val="single"/>
        </w:rPr>
        <w:t xml:space="preserve">must each appoint one legislator from each caucus to the advisory committee. Each caucus of each chamber of the legislature must appoint two additional advisory committee members</w:t>
      </w:r>
      <w:r>
        <w:rPr/>
        <w:t xml:space="preserve">.</w:t>
      </w:r>
    </w:p>
    <w:p>
      <w:pPr>
        <w:spacing w:before="0" w:after="0" w:line="408" w:lineRule="exact"/>
        <w:ind w:left="0" w:right="0" w:firstLine="576"/>
        <w:jc w:val="left"/>
      </w:pPr>
      <w:r>
        <w:rPr/>
        <w:t xml:space="preserve">(d) The advisory committee must have its initial meeting no later than March 1, 2016.</w:t>
      </w:r>
    </w:p>
    <w:p>
      <w:pPr>
        <w:spacing w:before="0" w:after="0" w:line="408" w:lineRule="exact"/>
        <w:ind w:left="0" w:right="0" w:firstLine="576"/>
        <w:jc w:val="left"/>
      </w:pPr>
      <w:r>
        <w:rPr/>
        <w:t xml:space="preserve">(7) The office of homeless youth prevention and protection programs must be operational no later than January 1, 2016. Transfer of powers, duties, and functions of the department of social and health services to the department of commerce pertaining to youth homeless services and programs identified in RCW 43.330.710(2) may occur before this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706</w:t>
      </w:r>
      <w:r>
        <w:rPr/>
        <w:t xml:space="preserve"> and 2015 c 69 s 6 are each amended to read as follows:</w:t>
      </w:r>
    </w:p>
    <w:p>
      <w:pPr>
        <w:spacing w:before="0" w:after="0" w:line="408" w:lineRule="exact"/>
        <w:ind w:left="0" w:right="0" w:firstLine="576"/>
        <w:jc w:val="left"/>
      </w:pPr>
      <w:r>
        <w:rPr/>
        <w:t xml:space="preserve">(1) The office of homeless youth prevention and protection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w:t>
      </w:r>
      <w:r>
        <w:rPr>
          <w:u w:val="single"/>
        </w:rPr>
        <w:t xml:space="preserve">and annually thereafter,</w:t>
      </w:r>
      <w:r>
        <w:rPr/>
        <w:t xml:space="preserve"> and in compliance with RCW 43.01.036, the office of homeless youth prevention and protection programs must submit a report to the governor and the legislature to inform recommendations for funding, policy, and best practices in the </w:t>
      </w:r>
      <w:r>
        <w:t>((</w:t>
      </w:r>
      <w:r>
        <w:rPr>
          <w:strike/>
        </w:rPr>
        <w:t xml:space="preserve">five priority service areas</w:t>
      </w:r>
      <w:r>
        <w:t>))</w:t>
      </w:r>
      <w:r>
        <w:rPr/>
        <w:t xml:space="preserve"> </w:t>
      </w:r>
      <w:r>
        <w:rPr>
          <w:u w:val="single"/>
        </w:rPr>
        <w:t xml:space="preserve">three key components</w:t>
      </w:r>
      <w:r>
        <w:rPr/>
        <w:t xml:space="preserve"> identified in RCW 43.330.700 and present recommendations to address funding, policy, and practice gaps in the state system.</w:t>
      </w:r>
    </w:p>
    <w:p>
      <w:pPr>
        <w:spacing w:before="0" w:after="0" w:line="408" w:lineRule="exact"/>
        <w:ind w:left="0" w:right="0" w:firstLine="576"/>
        <w:jc w:val="left"/>
      </w:pPr>
      <w:r>
        <w:rPr/>
        <w:t xml:space="preserve">(3) Recommendations must include, but are not limited to: Strategies to enhance coordination between providers of youth homelessness programs and the child welfare system, and strategies for communities to identify homeless youth and ensure their protection and referral to appropriate services, including family reconciliation and transition to dependent status for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710</w:t>
      </w:r>
      <w:r>
        <w:rPr/>
        <w:t xml:space="preserve"> and 2015 c 69 s 7 are each amended to read as follows:</w:t>
      </w:r>
    </w:p>
    <w:p>
      <w:pPr>
        <w:spacing w:before="0" w:after="0" w:line="408" w:lineRule="exact"/>
        <w:ind w:left="0" w:right="0" w:firstLine="576"/>
        <w:jc w:val="left"/>
      </w:pPr>
      <w:r>
        <w:rPr/>
        <w:t xml:space="preserve">(1)(a) The office of homeless youth prevention and protection programs shall report to the director or the director's designee.</w:t>
      </w:r>
    </w:p>
    <w:p>
      <w:pPr>
        <w:spacing w:before="0" w:after="0" w:line="408" w:lineRule="exact"/>
        <w:ind w:left="0" w:right="0" w:firstLine="576"/>
        <w:jc w:val="left"/>
      </w:pPr>
      <w:r>
        <w:rPr/>
        <w:t xml:space="preserve">(b)(i) The office of homeless youth prevention and protection programs may distribute grants to providers who serve homeless youth and young adults throughout the state.</w:t>
      </w:r>
    </w:p>
    <w:p>
      <w:pPr>
        <w:spacing w:before="0" w:after="0" w:line="408" w:lineRule="exact"/>
        <w:ind w:left="0" w:right="0" w:firstLine="576"/>
        <w:jc w:val="left"/>
      </w:pPr>
      <w:r>
        <w:rPr/>
        <w:t xml:space="preserve">(ii) The grants must fund </w:t>
      </w:r>
      <w:r>
        <w:t>((</w:t>
      </w:r>
      <w:r>
        <w:rPr>
          <w:strike/>
        </w:rPr>
        <w:t xml:space="preserve">services in the five priority service areas identified in RCW 43.330.700</w:t>
      </w:r>
      <w:r>
        <w:t>))</w:t>
      </w:r>
      <w:r>
        <w:rPr/>
        <w:t xml:space="preserve"> </w:t>
      </w:r>
      <w:r>
        <w:rPr>
          <w:u w:val="single"/>
        </w:rPr>
        <w:t xml:space="preserve">housing, family reconciliation, or street youth services. Effective August 1, 2017, all grant recipients must demonstrate that the services provided either reduces unaccompanied youth homelessness or increases family reunification, or both. Effective August 1, 2017, all grants made by the office must require outcome measures that demonstrate that the services provided either reduces unaccompanied youth homelessness or increases family reunification, or both. After August 1, 2017, a grant recipient that is unable to demonstrate that the services provided either reduces unaccompanied youth homelessness or increases family reunification, or both, is not eligible to receive a grant through the office</w:t>
      </w:r>
      <w:r>
        <w:rPr/>
        <w:t xml:space="preserve">.</w:t>
      </w:r>
    </w:p>
    <w:p>
      <w:pPr>
        <w:spacing w:before="0" w:after="0" w:line="408" w:lineRule="exact"/>
        <w:ind w:left="0" w:right="0" w:firstLine="576"/>
        <w:jc w:val="left"/>
      </w:pPr>
      <w:r>
        <w:rPr/>
        <w:t xml:space="preserve">(iii) </w:t>
      </w:r>
      <w:r>
        <w:rPr>
          <w:u w:val="single"/>
        </w:rPr>
        <w:t xml:space="preserve">For grants that fund street youth services, on a monthly basis, grant recipients must report the following information to the office of homeless youth prevention and protection programs: The number of youth that received services and whether their identity was confirmed; how many youth received a referral to a crisis residential shelter, HOPE center, or other shelter; how many youth were reunited with their families or referred to the department of social and health services for services, including reports of child abuse or neglect; and other data that documents a successful outcome as defined by the grant recipient. The reported data must be included in the office of homeless youth prevention and protection program's annual report to the governor and appropriate committees of the legislature.</w:t>
      </w:r>
    </w:p>
    <w:p>
      <w:pPr>
        <w:spacing w:before="0" w:after="0" w:line="408" w:lineRule="exact"/>
        <w:ind w:left="0" w:right="0" w:firstLine="576"/>
        <w:jc w:val="left"/>
      </w:pPr>
      <w:r>
        <w:rPr>
          <w:u w:val="single"/>
        </w:rPr>
        <w:t xml:space="preserve">(iv)</w:t>
      </w:r>
      <w:r>
        <w:rPr/>
        <w:t xml:space="preserve"> The grants must be expended on a statewide basis and may be used to support direct services </w:t>
      </w:r>
      <w:r>
        <w:rPr>
          <w:u w:val="single"/>
        </w:rPr>
        <w:t xml:space="preserve">as provided for in (b)(ii) of this subsection</w:t>
      </w:r>
      <w:r>
        <w:rPr/>
        <w:t xml:space="preserve">, as well as technical assistance, evaluation, and capacity building.</w:t>
      </w:r>
    </w:p>
    <w:p>
      <w:pPr>
        <w:spacing w:before="0" w:after="0" w:line="408" w:lineRule="exact"/>
        <w:ind w:left="0" w:right="0" w:firstLine="576"/>
        <w:jc w:val="left"/>
      </w:pPr>
      <w:r>
        <w:rPr/>
        <w:t xml:space="preserve">(2) The office of homeless youth prevention and protection programs shall provide management </w:t>
      </w:r>
      <w:r>
        <w:t>((</w:t>
      </w:r>
      <w:r>
        <w:rPr>
          <w:strike/>
        </w:rPr>
        <w:t xml:space="preserve">and</w:t>
      </w:r>
      <w:r>
        <w:t>))</w:t>
      </w:r>
      <w:r>
        <w:rPr>
          <w:u w:val="single"/>
        </w:rPr>
        <w:t xml:space="preserve">,</w:t>
      </w:r>
      <w:r>
        <w:rPr/>
        <w:t xml:space="preserve"> oversight guidance</w:t>
      </w:r>
      <w:r>
        <w:rPr>
          <w:u w:val="single"/>
        </w:rPr>
        <w:t xml:space="preserve">,</w:t>
      </w:r>
      <w:r>
        <w:rPr/>
        <w:t xml:space="preserve"> and direction</w:t>
      </w:r>
      <w:r>
        <w:rPr>
          <w:u w:val="single"/>
        </w:rPr>
        <w:t xml:space="preserve">, including recommendations for increasing capacity, funding, and expanding locations across the state by county,</w:t>
      </w:r>
      <w:r>
        <w:rPr/>
        <w:t xml:space="preserve"> to the following programs:</w:t>
      </w:r>
    </w:p>
    <w:p>
      <w:pPr>
        <w:spacing w:before="0" w:after="0" w:line="408" w:lineRule="exact"/>
        <w:ind w:left="0" w:right="0" w:firstLine="576"/>
        <w:jc w:val="left"/>
      </w:pPr>
      <w:r>
        <w:rPr/>
        <w:t xml:space="preserve">(a) HOPE centers as described in RCW 43.185C.315;</w:t>
      </w:r>
    </w:p>
    <w:p>
      <w:pPr>
        <w:spacing w:before="0" w:after="0" w:line="408" w:lineRule="exact"/>
        <w:ind w:left="0" w:right="0" w:firstLine="576"/>
        <w:jc w:val="left"/>
      </w:pPr>
      <w:r>
        <w:rPr/>
        <w:t xml:space="preserve">(b) Crisis residential centers as described in RCW 43.185C.295;</w:t>
      </w:r>
    </w:p>
    <w:p>
      <w:pPr>
        <w:spacing w:before="0" w:after="0" w:line="408" w:lineRule="exact"/>
        <w:ind w:left="0" w:right="0" w:firstLine="576"/>
        <w:jc w:val="left"/>
      </w:pPr>
      <w:r>
        <w:rPr/>
        <w:t xml:space="preserve">(c) Street youth services; </w:t>
      </w:r>
      <w:r>
        <w:rPr>
          <w:u w:val="single"/>
        </w:rPr>
        <w:t xml:space="preserve">and</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w:t>
      </w:r>
      <w:r>
        <w:t>((</w:t>
      </w:r>
      <w:r>
        <w:rPr>
          <w:strike/>
        </w:rPr>
        <w:t xml:space="preserve">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strike/>
        </w:rPr>
        <w:t xml:space="preserve">(b) Data collection under this subsection shall be done in a manner consistent with federally informed consent guidelines regarding human research which, at a minimum, require that individuals receive:</w:t>
      </w:r>
    </w:p>
    <w:p>
      <w:pPr>
        <w:spacing w:before="0" w:after="0" w:line="408" w:lineRule="exact"/>
        <w:ind w:left="0" w:right="0" w:firstLine="576"/>
        <w:jc w:val="left"/>
      </w:pPr>
      <w:r>
        <w:rPr>
          <w:strike/>
        </w:rPr>
        <w:t xml:space="preserve">(i) Information about the expected duration of their participation in the Washington homeless client management information system;</w:t>
      </w:r>
    </w:p>
    <w:p>
      <w:pPr>
        <w:spacing w:before="0" w:after="0" w:line="408" w:lineRule="exact"/>
        <w:ind w:left="0" w:right="0" w:firstLine="576"/>
        <w:jc w:val="left"/>
      </w:pPr>
      <w:r>
        <w:rPr>
          <w:strike/>
        </w:rPr>
        <w:t xml:space="preserve">(ii) 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strike/>
        </w:rPr>
        <w:t xml:space="preserve">(iii) An explanation regarding whom to contact in the event of injury to the individual related to the Washington homeless client management information system;</w:t>
      </w:r>
    </w:p>
    <w:p>
      <w:pPr>
        <w:spacing w:before="0" w:after="0" w:line="408" w:lineRule="exact"/>
        <w:ind w:left="0" w:right="0" w:firstLine="576"/>
        <w:jc w:val="left"/>
      </w:pPr>
      <w:r>
        <w:rPr>
          <w:strike/>
        </w:rPr>
        <w:t xml:space="preserve">(iv) A description of any reasonably foreseeable risks to the homeless individual; and</w:t>
      </w:r>
    </w:p>
    <w:p>
      <w:pPr>
        <w:spacing w:before="0" w:after="0" w:line="408" w:lineRule="exact"/>
        <w:ind w:left="0" w:right="0" w:firstLine="576"/>
        <w:jc w:val="left"/>
      </w:pPr>
      <w:r>
        <w:rPr>
          <w:strike/>
        </w:rPr>
        <w:t xml:space="preserve">(v) A statement describing the extent to which confidentiality of records identifying the individual will be maintained.</w:t>
      </w:r>
    </w:p>
    <w:p>
      <w:pPr>
        <w:spacing w:before="0" w:after="0" w:line="408" w:lineRule="exact"/>
        <w:ind w:left="0" w:right="0" w:firstLine="576"/>
        <w:jc w:val="left"/>
      </w:pPr>
      <w:r>
        <w:rPr>
          <w:strike/>
        </w:rPr>
        <w:t xml:space="preserve">(c)</w:t>
      </w:r>
      <w:r>
        <w:t>))</w:t>
      </w:r>
      <w:r>
        <w:rPr/>
        <w:t xml:space="preserve"> </w:t>
      </w:r>
      <w:r>
        <w:rPr>
          <w:u w:val="single"/>
        </w:rPr>
        <w:t xml:space="preserve">Any person, including a minor, seeking services from a service provider that utilizes the Washington homeless client management information system must provide his or her personally identifying information to the service provider. For a service provider that receives public funds including, but not limited to, federal, state, and local funding, a person seeking services must provide his or her personally identifying information to receive any services from the service provider. The department must develop a system to share such information with the department of social and health services and local law enforcement.</w:t>
      </w:r>
    </w:p>
    <w:p>
      <w:pPr>
        <w:spacing w:before="0" w:after="0" w:line="408" w:lineRule="exact"/>
        <w:ind w:left="0" w:right="0" w:firstLine="576"/>
        <w:jc w:val="left"/>
      </w:pPr>
      <w:r>
        <w:rPr>
          <w:u w:val="single"/>
        </w:rPr>
        <w:t xml:space="preserve">(b)</w:t>
      </w:r>
      <w:r>
        <w:rPr/>
        <w:t xml:space="preserve">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spacing w:before="0" w:after="0" w:line="408" w:lineRule="exact"/>
        <w:ind w:left="0" w:right="0" w:firstLine="576"/>
        <w:jc w:val="left"/>
      </w:pPr>
      <w:r>
        <w:rPr/>
        <w:t xml:space="preserve">(5) The system may be merged with other data gathering and reporting systems and shall:</w:t>
      </w:r>
    </w:p>
    <w:p>
      <w:pPr>
        <w:spacing w:before="0" w:after="0" w:line="408" w:lineRule="exact"/>
        <w:ind w:left="0" w:right="0" w:firstLine="576"/>
        <w:jc w:val="left"/>
      </w:pPr>
      <w:r>
        <w:rPr/>
        <w:t xml:space="preserve">(a) Protect the right of privacy of individuals;</w:t>
      </w:r>
    </w:p>
    <w:p>
      <w:pPr>
        <w:spacing w:before="0" w:after="0" w:line="408" w:lineRule="exact"/>
        <w:ind w:left="0" w:right="0" w:firstLine="576"/>
        <w:jc w:val="left"/>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rPr/>
        <w:t xml:space="preserve">(c) Include related information held or gathered by other state agencies.</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Pr>
        <w:spacing w:before="0" w:after="0" w:line="408" w:lineRule="exact"/>
        <w:ind w:left="0" w:right="0" w:firstLine="576"/>
        <w:jc w:val="left"/>
      </w:pPr>
      <w:r>
        <w:rPr>
          <w:u w:val="single"/>
        </w:rPr>
        <w:t xml:space="preserve">(8) By December 1, 2018, the department must develop and update daily a web-based system for the Washington homeless client management information system.</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Homelessness, among both youth and adults, is a pervasive problem; homeless shelter space must be made available for homeless individuals; and information must be gathered regarding the number of homeless shelter spaces available on any given night.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Any public and privately owned homeless shelter housing homeless individuals must provide a daily report on the number of beds available that must be inputted into a central information system to be created by the department and that may be used by law enforcement officials and local governments searching for homeless shelter space or homeless encampments. The department must maintain the central information system and provide annual reports beginning December 1, 2017, and annually thereafter, to the legislature providing recommendations for improvement to the central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state of Washington hereby fully occupies and preempts the entire field of homeless encampment guidelines and regulations, within the boundaries of the state, from setting guidelines for homeless encampments below new state standards of health and safety set by the department for authorized homeless encampments. Any city, town, county, park district, or other local jurisdiction may enact only those laws and ordinances relating to homeless encampments that are specifically authorized by state law and are consistent with this section. Such local ordinances must have the same penalty as provided for by state law. Local laws and ordinances that are inconsistent with, more restrictive than, or exceed the requirements of state law must not be enacted and are preempted and repealed, regardless of the nature of the code, charter, or home rule status of such city, town, county, park district, or local jurisdiction.</w:t>
      </w:r>
    </w:p>
    <w:p>
      <w:pPr>
        <w:spacing w:before="0" w:after="0" w:line="408" w:lineRule="exact"/>
        <w:ind w:left="0" w:right="0" w:firstLine="576"/>
        <w:jc w:val="left"/>
      </w:pPr>
      <w:r>
        <w:rPr/>
        <w:t xml:space="preserve">(2) An encampment of any kind, not specially authorized by the department, is prohibited. Before authorizing an encampment, the department must provide neighborhood notification and local public hearings must be completed in conjunction with at least one representative from a local neighborhood group, the local city council, and the local county council. Encampments in public parks and other critical areas may be allowed only after a countywide public vote.</w:t>
      </w:r>
    </w:p>
    <w:p>
      <w:pPr>
        <w:spacing w:before="0" w:after="0" w:line="408" w:lineRule="exact"/>
        <w:ind w:left="0" w:right="0" w:firstLine="576"/>
        <w:jc w:val="left"/>
      </w:pPr>
      <w:r>
        <w:rPr/>
        <w:t xml:space="preserve">(3) By January 1, 2018, the ten largest cities in the state, as determined by the department, must identify on a map all unauthorized campsites in that jurisdiction. That map must be posted on that jurisdiction's web site and the department's web site, to be updated daily.</w:t>
      </w:r>
    </w:p>
    <w:p>
      <w:pPr>
        <w:spacing w:before="0" w:after="0" w:line="408" w:lineRule="exact"/>
        <w:ind w:left="0" w:right="0" w:firstLine="576"/>
        <w:jc w:val="left"/>
      </w:pPr>
      <w:r>
        <w:rPr/>
        <w:t xml:space="preserve">(4) By July 1, 2018, the largest cities in each of the state's two most populous counties must authorize as many encampment spaces as necessary to house all of that city's homeless population and enforce unauthorized camping statutes.</w:t>
      </w:r>
    </w:p>
    <w:p>
      <w:pPr>
        <w:spacing w:before="0" w:after="0" w:line="408" w:lineRule="exact"/>
        <w:ind w:left="0" w:right="0" w:firstLine="576"/>
        <w:jc w:val="left"/>
      </w:pPr>
      <w:r>
        <w:rPr/>
        <w:t xml:space="preserve">(5) By January 1, 2019, all unauthorized encampments must be closed down or that jurisdiction must not receive any state funding for homeless programs.</w:t>
      </w:r>
    </w:p>
    <w:p>
      <w:pPr>
        <w:spacing w:before="0" w:after="0" w:line="408" w:lineRule="exact"/>
        <w:ind w:left="0" w:right="0" w:firstLine="576"/>
        <w:jc w:val="left"/>
      </w:pPr>
      <w:r>
        <w:rPr/>
        <w:t xml:space="preserve">(6) By July 1, 2019, all cities in the state's most populous county must authorize as many encampment spaces as necessary to house all of the city's homeless population.</w:t>
      </w:r>
    </w:p>
    <w:p>
      <w:pPr>
        <w:spacing w:before="0" w:after="0" w:line="408" w:lineRule="exact"/>
        <w:ind w:left="0" w:right="0" w:firstLine="576"/>
        <w:jc w:val="left"/>
      </w:pPr>
      <w:r>
        <w:rPr/>
        <w:t xml:space="preserve">(7) By July 1, 2020, the largest city in the state's third most populous county must authorize as many encampment spaces as necessary to house all of that city's homeless population.</w:t>
      </w:r>
    </w:p>
    <w:p>
      <w:pPr>
        <w:spacing w:before="0" w:after="0" w:line="408" w:lineRule="exact"/>
        <w:ind w:left="0" w:right="0" w:firstLine="576"/>
        <w:jc w:val="left"/>
      </w:pPr>
      <w:r>
        <w:rPr/>
        <w:t xml:space="preserve">(8) By July 1, 2021, any local government that duly enacts laws or ordinances permitting homeless encampments must authorize as many encampment spaces as necessary to house all of that local government's homeless population.</w:t>
      </w:r>
    </w:p>
    <w:p>
      <w:pPr>
        <w:spacing w:before="0" w:after="0" w:line="408" w:lineRule="exact"/>
        <w:ind w:left="0" w:right="0" w:firstLine="576"/>
        <w:jc w:val="left"/>
      </w:pPr>
      <w:r>
        <w:rPr/>
        <w:t xml:space="preserve">(9) All available encampment spaces must be listed on that local government's web site and be reported daily to the department. A local government that fails to provide adequate homeless encampment spaces must not receive any state funding for homeless programs.</w:t>
      </w:r>
    </w:p>
    <w:p>
      <w:pPr>
        <w:spacing w:before="0" w:after="0" w:line="408" w:lineRule="exact"/>
        <w:ind w:left="0" w:right="0" w:firstLine="576"/>
        <w:jc w:val="left"/>
      </w:pPr>
      <w:r>
        <w:rPr/>
        <w:t xml:space="preserve">(10) On a daily basis, a local government must report the following information to the department, as well as list the information on that local government's web site:</w:t>
      </w:r>
    </w:p>
    <w:p>
      <w:pPr>
        <w:spacing w:before="0" w:after="0" w:line="408" w:lineRule="exact"/>
        <w:ind w:left="0" w:right="0" w:firstLine="576"/>
        <w:jc w:val="left"/>
      </w:pPr>
      <w:r>
        <w:rPr/>
        <w:t xml:space="preserve">(a) The number of unauthorized encampments;</w:t>
      </w:r>
    </w:p>
    <w:p>
      <w:pPr>
        <w:spacing w:before="0" w:after="0" w:line="408" w:lineRule="exact"/>
        <w:ind w:left="0" w:right="0" w:firstLine="576"/>
        <w:jc w:val="left"/>
      </w:pPr>
      <w:r>
        <w:rPr/>
        <w:t xml:space="preserve">(b) The number of unauthorized encampments that are closed;</w:t>
      </w:r>
    </w:p>
    <w:p>
      <w:pPr>
        <w:spacing w:before="0" w:after="0" w:line="408" w:lineRule="exact"/>
        <w:ind w:left="0" w:right="0" w:firstLine="576"/>
        <w:jc w:val="left"/>
      </w:pPr>
      <w:r>
        <w:rPr/>
        <w:t xml:space="preserve">(c) The total number of people in unauthorized encampments, emergency shelters, and transitional housing, as well as the number of entry and exits into such housing; and</w:t>
      </w:r>
    </w:p>
    <w:p>
      <w:pPr>
        <w:spacing w:before="0" w:after="0" w:line="408" w:lineRule="exact"/>
        <w:ind w:left="0" w:right="0" w:firstLine="576"/>
        <w:jc w:val="left"/>
      </w:pPr>
      <w:r>
        <w:rPr/>
        <w:t xml:space="preserve">(d) The number of deaths in both authorized and unauthorized encampments.</w:t>
      </w:r>
    </w:p>
    <w:p>
      <w:pPr>
        <w:spacing w:before="0" w:after="0" w:line="408" w:lineRule="exact"/>
        <w:ind w:left="0" w:right="0" w:firstLine="576"/>
        <w:jc w:val="left"/>
      </w:pPr>
      <w:r>
        <w:rPr/>
        <w:t xml:space="preserve">(11) The state auditor must provide an annual certification to the state legislature and state board of health that the department is compliant with the requirements set forth in this section.</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In 2005, the state created the goal of reducing homelessness in Washington state by fifty percent within ten years. The legislature also recognized that the provision of housing and housing-related services to the homeless should be administered at the local level to meet the diverse needs across the state. The state's responsibility was to coordinate, support, finance, and monitor efforts to address homelessness issues.</w:t>
      </w:r>
    </w:p>
    <w:p>
      <w:pPr>
        <w:spacing w:before="0" w:after="0" w:line="408" w:lineRule="exact"/>
        <w:ind w:left="0" w:right="0" w:firstLine="576"/>
        <w:jc w:val="left"/>
      </w:pPr>
      <w:r>
        <w:rPr/>
        <w:t xml:space="preserve">During the past decade, the state has experienced an overall decline in homelessness with some counties meeting or exceeding its reduction goal. However, some counties have not only failed to achieve reductions, but have experienced an increase in the number of homeless families and individuals. Additionally, the number of unsheltered and chronic homeless has increased in areas of the state despite significant federal, state, and local financial resources that have been invested in homelessness assistance. The dichotomy between the resources expended and the results achieved warrants a more frequent review of state and local homelessness strategies and more transparent reporting of expenditures, performance, and outcomes at the local level. Therefore, the legislature intends to review state and local homelessness prevention, assistance, and housing efforts on a more frequent basis to improve the development of cost-effective programs and identification of best practices to expand housing security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United States department of housing and urban development requirements and include the following:</w:t>
      </w:r>
    </w:p>
    <w:p>
      <w:pPr>
        <w:spacing w:before="0" w:after="0" w:line="408" w:lineRule="exact"/>
        <w:ind w:left="0" w:right="0" w:firstLine="576"/>
        <w:jc w:val="left"/>
      </w:pPr>
      <w:r>
        <w:rPr>
          <w:u w:val="single"/>
        </w:rPr>
        <w:t xml:space="preserve">(a) Chronically homeless individuals;</w:t>
      </w:r>
    </w:p>
    <w:p>
      <w:pPr>
        <w:spacing w:before="0" w:after="0" w:line="408" w:lineRule="exact"/>
        <w:ind w:left="0" w:right="0" w:firstLine="576"/>
        <w:jc w:val="left"/>
      </w:pPr>
      <w:r>
        <w:rPr>
          <w:u w:val="single"/>
        </w:rPr>
        <w:t xml:space="preserve">(b) Chronically homeless families;</w:t>
      </w:r>
    </w:p>
    <w:p>
      <w:pPr>
        <w:spacing w:before="0" w:after="0" w:line="408" w:lineRule="exact"/>
        <w:ind w:left="0" w:right="0" w:firstLine="576"/>
        <w:jc w:val="left"/>
      </w:pPr>
      <w:r>
        <w:rPr>
          <w:u w:val="single"/>
        </w:rPr>
        <w:t xml:space="preserve">(c) Unaccompanied homeless youth;</w:t>
      </w:r>
    </w:p>
    <w:p>
      <w:pPr>
        <w:spacing w:before="0" w:after="0" w:line="408" w:lineRule="exact"/>
        <w:ind w:left="0" w:right="0" w:firstLine="576"/>
        <w:jc w:val="left"/>
      </w:pPr>
      <w:r>
        <w:rPr>
          <w:u w:val="single"/>
        </w:rPr>
        <w:t xml:space="preserve">(d) Male veterans;</w:t>
      </w:r>
    </w:p>
    <w:p>
      <w:pPr>
        <w:spacing w:before="0" w:after="0" w:line="408" w:lineRule="exact"/>
        <w:ind w:left="0" w:right="0" w:firstLine="576"/>
        <w:jc w:val="left"/>
      </w:pPr>
      <w:r>
        <w:rPr>
          <w:u w:val="single"/>
        </w:rPr>
        <w:t xml:space="preserve">(e) Female veterans;</w:t>
      </w:r>
    </w:p>
    <w:p>
      <w:pPr>
        <w:spacing w:before="0" w:after="0" w:line="408" w:lineRule="exact"/>
        <w:ind w:left="0" w:right="0" w:firstLine="576"/>
        <w:jc w:val="left"/>
      </w:pPr>
      <w:r>
        <w:rPr>
          <w:u w:val="single"/>
        </w:rPr>
        <w:t xml:space="preserve">(f) Adults with severe mental illness;</w:t>
      </w:r>
    </w:p>
    <w:p>
      <w:pPr>
        <w:spacing w:before="0" w:after="0" w:line="408" w:lineRule="exact"/>
        <w:ind w:left="0" w:right="0" w:firstLine="576"/>
        <w:jc w:val="left"/>
      </w:pPr>
      <w:r>
        <w:rPr>
          <w:u w:val="single"/>
        </w:rPr>
        <w:t xml:space="preserve">(g) Adults with chronic substance abuse issues;</w:t>
      </w:r>
    </w:p>
    <w:p>
      <w:pPr>
        <w:spacing w:before="0" w:after="0" w:line="408" w:lineRule="exact"/>
        <w:ind w:left="0" w:right="0" w:firstLine="576"/>
        <w:jc w:val="left"/>
      </w:pPr>
      <w:r>
        <w:rPr>
          <w:u w:val="single"/>
        </w:rPr>
        <w:t xml:space="preserve">(h) Adults with HIV/AIDS;</w:t>
      </w:r>
    </w:p>
    <w:p>
      <w:pPr>
        <w:spacing w:before="0" w:after="0" w:line="408" w:lineRule="exact"/>
        <w:ind w:left="0" w:right="0" w:firstLine="576"/>
        <w:jc w:val="left"/>
      </w:pPr>
      <w:r>
        <w:rPr>
          <w:u w:val="single"/>
        </w:rPr>
        <w:t xml:space="preserve">(i) Senior citizens;</w:t>
      </w:r>
    </w:p>
    <w:p>
      <w:pPr>
        <w:spacing w:before="0" w:after="0" w:line="408" w:lineRule="exact"/>
        <w:ind w:left="0" w:right="0" w:firstLine="576"/>
        <w:jc w:val="left"/>
      </w:pPr>
      <w:r>
        <w:rPr>
          <w:u w:val="single"/>
        </w:rPr>
        <w:t xml:space="preserve">(j) Victims of domestic violence; and</w:t>
      </w:r>
    </w:p>
    <w:p>
      <w:pPr>
        <w:spacing w:before="0" w:after="0" w:line="408" w:lineRule="exact"/>
        <w:ind w:left="0" w:right="0" w:firstLine="576"/>
        <w:jc w:val="left"/>
      </w:pPr>
      <w:r>
        <w:rPr>
          <w:u w:val="single"/>
        </w:rPr>
        <w:t xml:space="preserve">(k) An estimate of the number of homeless individuals that are not included in the census.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2015 c 69 s 25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and the affordable housing advisory board, prepare and publish a </w:t>
      </w:r>
      <w:r>
        <w:t>((</w:t>
      </w:r>
      <w:r>
        <w:rPr>
          <w:strike/>
        </w:rPr>
        <w:t xml:space="preserve">ten-year</w:t>
      </w:r>
      <w:r>
        <w:t>))</w:t>
      </w:r>
      <w:r>
        <w:rPr/>
        <w:t xml:space="preserve"> </w:t>
      </w:r>
      <w:r>
        <w:rPr>
          <w:u w:val="single"/>
        </w:rPr>
        <w:t xml:space="preserve">five-year</w:t>
      </w:r>
      <w:r>
        <w:rPr/>
        <w:t xml:space="preserve">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and </w:t>
      </w:r>
      <w:r>
        <w:t>((</w:t>
      </w:r>
      <w:r>
        <w:rPr>
          <w:strike/>
        </w:rPr>
        <w:t xml:space="preserve">shall</w:t>
      </w:r>
      <w:r>
        <w:t>))</w:t>
      </w:r>
      <w:r>
        <w:rPr/>
        <w:t xml:space="preserve"> </w:t>
      </w:r>
      <w:r>
        <w:rPr>
          <w:u w:val="single"/>
        </w:rPr>
        <w:t xml:space="preserve">must</w:t>
      </w:r>
      <w:r>
        <w:rPr/>
        <w:t xml:space="preserve"> be coordinated with the plan for homeless families with children required under RCW 43.63A.650. </w:t>
      </w:r>
      <w:r>
        <w:rPr>
          <w:u w:val="single"/>
        </w:rPr>
        <w:t xml:space="preserve">The state homeless housing strategic plan must be submitted to the legislature by July 1, 2018, and updated every five years thereafter. The plan must include at least the following information:</w:t>
      </w:r>
    </w:p>
    <w:p>
      <w:pPr>
        <w:spacing w:before="0" w:after="0" w:line="408" w:lineRule="exact"/>
        <w:ind w:left="0" w:right="0" w:firstLine="576"/>
        <w:jc w:val="left"/>
      </w:pPr>
      <w:r>
        <w:rPr>
          <w:u w:val="single"/>
        </w:rPr>
        <w:t xml:space="preserve">(a) Performance measures and goals, including efficiency and effectiveness measures,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current drivers of homelessness and/or improvements to housing security such as increases and reductions to employment opportunities, housing scarcity and affordability, health and behavior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2018, and updated every five years thereafter</w:t>
      </w:r>
      <w:r>
        <w:rPr/>
        <w:t xml:space="preserve">, the department shall issue by </w:t>
      </w:r>
      <w:r>
        <w:t>((</w:t>
      </w:r>
      <w:r>
        <w:rPr>
          <w:strike/>
        </w:rPr>
        <w:t xml:space="preserve">October 15, 2005</w:t>
      </w:r>
      <w:r>
        <w:t>))</w:t>
      </w:r>
      <w:r>
        <w:rPr/>
        <w:t xml:space="preserve"> </w:t>
      </w:r>
      <w:r>
        <w:rPr>
          <w:u w:val="single"/>
        </w:rPr>
        <w:t xml:space="preserve">December 1, 2017</w:t>
      </w:r>
      <w:r>
        <w:rPr/>
        <w:t xml:space="preserve">, </w:t>
      </w:r>
      <w:r>
        <w:t>((</w:t>
      </w:r>
      <w:r>
        <w:rPr>
          <w:strike/>
        </w:rPr>
        <w:t xml:space="preserve">temporary</w:t>
      </w:r>
      <w:r>
        <w:t>))</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 efficiency and effectiveness measures,</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w:t>
      </w:r>
      <w:r>
        <w:t>((</w:t>
      </w:r>
      <w:r>
        <w:rPr>
          <w:strike/>
        </w:rPr>
        <w:t xml:space="preserve">state and</w:t>
      </w:r>
      <w:r>
        <w:t>))</w:t>
      </w:r>
      <w:r>
        <w:rPr/>
        <w:t xml:space="preserve">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t>((</w:t>
      </w:r>
      <w:r>
        <w:rPr>
          <w:strike/>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strike/>
        </w:rPr>
        <w:t xml:space="preserve">(a) The reduction in the number of homeless individuals and families from the initial count of homeless persons;</w:t>
      </w:r>
    </w:p>
    <w:p>
      <w:pPr>
        <w:spacing w:before="0" w:after="0" w:line="408" w:lineRule="exact"/>
        <w:ind w:left="0" w:right="0" w:firstLine="576"/>
        <w:jc w:val="left"/>
      </w:pPr>
      <w:r>
        <w:rPr>
          <w:strike/>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strike/>
        </w:rPr>
        <w:t xml:space="preserve">(c) The number of new units available and affordable for homeless families by housing type;</w:t>
      </w:r>
    </w:p>
    <w:p>
      <w:pPr>
        <w:spacing w:before="0" w:after="0" w:line="408" w:lineRule="exact"/>
        <w:ind w:left="0" w:right="0" w:firstLine="576"/>
        <w:jc w:val="left"/>
      </w:pPr>
      <w:r>
        <w:rPr>
          <w:strike/>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strike/>
        </w:rPr>
        <w:t xml:space="preserve">(e) The number of households at risk of losing housing who maintain it due to a preventive intervention;</w:t>
      </w:r>
    </w:p>
    <w:p>
      <w:pPr>
        <w:spacing w:before="0" w:after="0" w:line="408" w:lineRule="exact"/>
        <w:ind w:left="0" w:right="0" w:firstLine="576"/>
        <w:jc w:val="left"/>
      </w:pPr>
      <w:r>
        <w:rPr>
          <w:strike/>
        </w:rPr>
        <w:t xml:space="preserve">(f) The transition time from homelessness to permanent housing;</w:t>
      </w:r>
    </w:p>
    <w:p>
      <w:pPr>
        <w:spacing w:before="0" w:after="0" w:line="408" w:lineRule="exact"/>
        <w:ind w:left="0" w:right="0" w:firstLine="576"/>
        <w:jc w:val="left"/>
      </w:pPr>
      <w:r>
        <w:rPr>
          <w:strike/>
        </w:rPr>
        <w:t xml:space="preserve">(g) The cost per person housed at each level of the housing continuum;</w:t>
      </w:r>
    </w:p>
    <w:p>
      <w:pPr>
        <w:spacing w:before="0" w:after="0" w:line="408" w:lineRule="exact"/>
        <w:ind w:left="0" w:right="0" w:firstLine="576"/>
        <w:jc w:val="left"/>
      </w:pPr>
      <w:r>
        <w:rPr>
          <w:strike/>
        </w:rPr>
        <w:t xml:space="preserve">(h) The ability to successfully collect data and report performance;</w:t>
      </w:r>
    </w:p>
    <w:p>
      <w:pPr>
        <w:spacing w:before="0" w:after="0" w:line="408" w:lineRule="exact"/>
        <w:ind w:left="0" w:right="0" w:firstLine="576"/>
        <w:jc w:val="left"/>
      </w:pPr>
      <w:r>
        <w:rPr>
          <w:strike/>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strike/>
        </w:rPr>
        <w:t xml:space="preserve">(j) The quality and safety of housing provided; and</w:t>
      </w:r>
    </w:p>
    <w:p>
      <w:pPr>
        <w:spacing w:before="0" w:after="0" w:line="408" w:lineRule="exact"/>
        <w:ind w:left="0" w:right="0" w:firstLine="576"/>
        <w:jc w:val="left"/>
      </w:pPr>
      <w:r>
        <w:rPr>
          <w:strike/>
        </w:rPr>
        <w:t xml:space="preserve">(k) The effectiveness of outreach to homeless persons, and their satisfaction with the program.</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Based on the performance of local homeless housing programs in meeting their </w:t>
      </w:r>
      <w:r>
        <w:t>((</w:t>
      </w:r>
      <w:r>
        <w:rPr>
          <w:strike/>
        </w:rPr>
        <w:t xml:space="preserve">interim</w:t>
      </w:r>
      <w:r>
        <w:t>))</w:t>
      </w:r>
      <w:r>
        <w:rPr/>
        <w:t xml:space="preserve"> goals, on general population changes and on changes in the homeless population recorded in the annual census, the department may </w:t>
      </w:r>
      <w:r>
        <w:t>((</w:t>
      </w:r>
      <w:r>
        <w:rPr>
          <w:strike/>
        </w:rPr>
        <w:t xml:space="preserve">revise the performance measures and goals of the state homeless housing strategic plan, set goals for years following the initial ten-year period, and recommend</w:t>
      </w:r>
      <w:r>
        <w:t>))</w:t>
      </w:r>
      <w:r>
        <w:rPr/>
        <w:t xml:space="preserve"> </w:t>
      </w:r>
      <w:r>
        <w:rPr>
          <w:u w:val="single"/>
        </w:rPr>
        <w:t xml:space="preserve">require</w:t>
      </w:r>
      <w:r>
        <w:rPr/>
        <w:t xml:space="preserve"> changes in local governments' plans </w:t>
      </w:r>
      <w:r>
        <w:rPr>
          <w:u w:val="single"/>
        </w:rPr>
        <w:t xml:space="preserve">to be eligible for state funding appropriated to the department for homeless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070</w:t>
      </w:r>
      <w:r>
        <w:rPr/>
        <w:t xml:space="preserve"> and 2005 c 484 s 11 are each amended to read as follows:</w:t>
      </w:r>
    </w:p>
    <w:p>
      <w:pPr>
        <w:spacing w:before="0" w:after="0" w:line="408" w:lineRule="exact"/>
        <w:ind w:left="0" w:right="0" w:firstLine="576"/>
        <w:jc w:val="left"/>
      </w:pPr>
      <w:r>
        <w:rPr/>
        <w:t xml:space="preserve">(1) During each calendar year in which moneys from the </w:t>
      </w:r>
      <w:r>
        <w:t>((</w:t>
      </w:r>
      <w:r>
        <w:rPr>
          <w:strike/>
        </w:rPr>
        <w:t xml:space="preserve">homeless housing</w:t>
      </w:r>
      <w:r>
        <w:t>))</w:t>
      </w:r>
      <w:r>
        <w:rPr/>
        <w:t xml:space="preserve"> </w:t>
      </w:r>
      <w:r>
        <w:rPr>
          <w:u w:val="single"/>
        </w:rPr>
        <w:t xml:space="preserve">home security fund</w:t>
      </w:r>
      <w:r>
        <w:rPr/>
        <w:t xml:space="preserve"> account are available for use by the department for the homeless housing grant program, the department shall announce to all Washington counties, participating cities, and through major media throughout the state, a grant application period of at least ninety days' duration. </w:t>
      </w:r>
      <w:r>
        <w:rPr>
          <w:u w:val="single"/>
        </w:rPr>
        <w:t xml:space="preserve">Grants may only be awarded for programs directly related to addressing the root causes of homelessness, preventing homelessness, and collecting data and information on homeless individuals.</w:t>
      </w:r>
      <w:r>
        <w:rPr/>
        <w:t xml:space="preserve"> This announcement will be made as often as the director deems appropriate for proper utilization of resources. The department shall then promptly grant as many applications as will utilize available funds, less appropriate administrative costs of the department as described in RCW 36.22.179.</w:t>
      </w:r>
    </w:p>
    <w:p>
      <w:pPr>
        <w:spacing w:before="0" w:after="0" w:line="408" w:lineRule="exact"/>
        <w:ind w:left="0" w:right="0" w:firstLine="576"/>
        <w:jc w:val="left"/>
      </w:pPr>
      <w:r>
        <w:rPr/>
        <w:t xml:space="preserve">(2) The department will develop, with advice and input from the affordable housing advisory board established in RCW 43.185B.020, criteria to evaluate grant applications.</w:t>
      </w:r>
    </w:p>
    <w:p>
      <w:pPr>
        <w:spacing w:before="0" w:after="0" w:line="408" w:lineRule="exact"/>
        <w:ind w:left="0" w:right="0" w:firstLine="576"/>
        <w:jc w:val="left"/>
      </w:pPr>
      <w:r>
        <w:rPr/>
        <w:t xml:space="preserve">(3) The department may approve applications only if they are consistent with the local and state homeless housing program strategic plans. The department may give preference to applications based on some or all of the following criteria:</w:t>
      </w:r>
    </w:p>
    <w:p>
      <w:pPr>
        <w:spacing w:before="0" w:after="0" w:line="408" w:lineRule="exact"/>
        <w:ind w:left="0" w:right="0" w:firstLine="576"/>
        <w:jc w:val="left"/>
      </w:pPr>
      <w:r>
        <w:rPr/>
        <w:t xml:space="preserve">(a) The total homeless population in the applicant local government service area, as reported by the most recent annual Washington homeless census;</w:t>
      </w:r>
    </w:p>
    <w:p>
      <w:pPr>
        <w:spacing w:before="0" w:after="0" w:line="408" w:lineRule="exact"/>
        <w:ind w:left="0" w:right="0" w:firstLine="576"/>
        <w:jc w:val="left"/>
      </w:pPr>
      <w:r>
        <w:rPr/>
        <w:t xml:space="preserve">(b) Current local expenditures to provide housing for the homeless and to address the underlying causes of homelessness as described in RCW 43.185C.005;</w:t>
      </w:r>
    </w:p>
    <w:p>
      <w:pPr>
        <w:spacing w:before="0" w:after="0" w:line="408" w:lineRule="exact"/>
        <w:ind w:left="0" w:right="0" w:firstLine="576"/>
        <w:jc w:val="left"/>
      </w:pPr>
      <w:r>
        <w:rPr/>
        <w:t xml:space="preserve">(c) Local government and private contributions pledged to the program in the form of matching funds, property, infrastructure improvements, and other contributions; and the degree of leveraging of other funds from local government or private sources for the program for which funds are being requested, to include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Construction projects or rehabilitation that will serve homeless individuals or families for a period of at least twenty-five years;</w:t>
      </w:r>
    </w:p>
    <w:p>
      <w:pPr>
        <w:spacing w:before="0" w:after="0" w:line="408" w:lineRule="exact"/>
        <w:ind w:left="0" w:right="0" w:firstLine="576"/>
        <w:jc w:val="left"/>
      </w:pPr>
      <w:r>
        <w:rPr/>
        <w:t xml:space="preserve">(e) Projects which demonstrate serving homeless populations with the greatest needs, including projects that serve special needs populations;</w:t>
      </w:r>
    </w:p>
    <w:p>
      <w:pPr>
        <w:spacing w:before="0" w:after="0" w:line="408" w:lineRule="exact"/>
        <w:ind w:left="0" w:right="0" w:firstLine="576"/>
        <w:jc w:val="left"/>
      </w:pPr>
      <w:r>
        <w:rPr/>
        <w:t xml:space="preserve">(f) The degree to which the applicant project represents a collaboration between local governments, nonprofit community-based organizations, local and state agencies, and the private sector, especially through its integration with the coordinated and comprehensive plan for homeless families with children required under RCW 43.63A.650;</w:t>
      </w:r>
    </w:p>
    <w:p>
      <w:pPr>
        <w:spacing w:before="0" w:after="0" w:line="408" w:lineRule="exact"/>
        <w:ind w:left="0" w:right="0" w:firstLine="576"/>
        <w:jc w:val="left"/>
      </w:pPr>
      <w:r>
        <w:rPr/>
        <w:t xml:space="preserve">(g) The cooperation of the local government in the annual Washington homeless census project;</w:t>
      </w:r>
    </w:p>
    <w:p>
      <w:pPr>
        <w:spacing w:before="0" w:after="0" w:line="408" w:lineRule="exact"/>
        <w:ind w:left="0" w:right="0" w:firstLine="576"/>
        <w:jc w:val="left"/>
      </w:pPr>
      <w:r>
        <w:rPr/>
        <w:t xml:space="preserve">(h) The commitment of the local government and any subcontracting local governments, nonprofit organizations, and for-profit entities to employ a diverse workforce;</w:t>
      </w:r>
    </w:p>
    <w:p>
      <w:pPr>
        <w:spacing w:before="0" w:after="0" w:line="408" w:lineRule="exact"/>
        <w:ind w:left="0" w:right="0" w:firstLine="576"/>
        <w:jc w:val="left"/>
      </w:pPr>
      <w:r>
        <w:rPr/>
        <w:t xml:space="preserve">(i) The extent, if any, that the local homeless population is disproportionate to the revenues collected under this chapter and RCW 36.22.178 and 36.22.179; and</w:t>
      </w:r>
    </w:p>
    <w:p>
      <w:pPr>
        <w:spacing w:before="0" w:after="0" w:line="408" w:lineRule="exact"/>
        <w:ind w:left="0" w:right="0" w:firstLine="576"/>
        <w:jc w:val="left"/>
      </w:pPr>
      <w:r>
        <w:rPr/>
        <w:t xml:space="preserve">(j) Other elements shown by the applicant to be directly related to the goal and the department's state strategic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ten-year</w:t>
      </w:r>
      <w:r>
        <w:t>))</w:t>
      </w:r>
      <w:r>
        <w:rPr/>
        <w:t xml:space="preserve"> </w:t>
      </w:r>
      <w:r>
        <w:rPr>
          <w:u w:val="single"/>
        </w:rPr>
        <w:t xml:space="preserve">five-year</w:t>
      </w:r>
      <w:r>
        <w:rPr/>
        <w:t xml:space="preserve"> homeless housing plan addressing short-term and long-term housing for homeless persons. </w:t>
      </w:r>
      <w:r>
        <w:rPr>
          <w:u w:val="single"/>
        </w:rPr>
        <w:t xml:space="preserve">The plan is due to the department on December 1, 2018, and must be updated every five years thereafter. The plan must include a local homelessness reduction goal for the county and an implementation plan to achieve the goal over the five-year plan period. The plan must also have a specific and more aggressive goal and implementation plan to reduce youth homelessness in the county that is consistent with state reduction strategies developed by the office of homeless youth prevention and protection programs.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ten-year</w:t>
      </w:r>
      <w:r>
        <w:t>))</w:t>
      </w:r>
      <w:r>
        <w:rPr/>
        <w:t xml:space="preserve"> </w:t>
      </w:r>
      <w:r>
        <w:rPr>
          <w:u w:val="single"/>
        </w:rPr>
        <w:t xml:space="preserve">five-year</w:t>
      </w:r>
      <w:r>
        <w:rPr/>
        <w:t xml:space="preserve">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407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170</w:t>
      </w:r>
      <w:r>
        <w:rPr/>
        <w:t xml:space="preserve"> and 2006 c 349 s 7 are each amended to read as follows:</w:t>
      </w:r>
    </w:p>
    <w:p>
      <w:pPr>
        <w:spacing w:before="0" w:after="0" w:line="408" w:lineRule="exact"/>
        <w:ind w:left="0" w:right="0" w:firstLine="576"/>
        <w:jc w:val="left"/>
      </w:pPr>
      <w:r>
        <w:rPr/>
        <w:t xml:space="preserve">(1) The interagency council on homelessness, as defined in RCW 43.185C.010, shall be convened not later than August 31, 2006, and shall meet at least two times each year and report to the appropriate committees of the legislature annually by December 31st on its activities.</w:t>
      </w:r>
    </w:p>
    <w:p>
      <w:pPr>
        <w:spacing w:before="0" w:after="0" w:line="408" w:lineRule="exact"/>
        <w:ind w:left="0" w:right="0" w:firstLine="576"/>
        <w:jc w:val="left"/>
      </w:pPr>
      <w:r>
        <w:rPr/>
        <w:t xml:space="preserve">(2) The interagency council on homelessness shall work to create greater levels of interagency coordination and to coordinate state agency efforts with the efforts of state and local entities addressing homelessness.</w:t>
      </w:r>
    </w:p>
    <w:p>
      <w:pPr>
        <w:spacing w:before="0" w:after="0" w:line="408" w:lineRule="exact"/>
        <w:ind w:left="0" w:right="0" w:firstLine="576"/>
        <w:jc w:val="left"/>
      </w:pPr>
      <w:r>
        <w:rPr/>
        <w:t xml:space="preserve">(3) </w:t>
      </w:r>
      <w:r>
        <w:rPr>
          <w:u w:val="single"/>
        </w:rPr>
        <w:t xml:space="preserve">The interagency council on homelessness must respond to all state and local legislative and policy recommendations included in the state and local ending homeless plans. The interagency council must annually present its strategy for addressing the issue raised to the appropriate committees of the legislature and must also include a report on the actions taken to date that address these issues.</w:t>
      </w:r>
    </w:p>
    <w:p>
      <w:pPr>
        <w:spacing w:before="0" w:after="0" w:line="408" w:lineRule="exact"/>
        <w:ind w:left="0" w:right="0" w:firstLine="576"/>
        <w:jc w:val="left"/>
      </w:pPr>
      <w:r>
        <w:rPr>
          <w:u w:val="single"/>
        </w:rPr>
        <w:t xml:space="preserve">(4)</w:t>
      </w:r>
      <w:r>
        <w:rPr/>
        <w:t xml:space="preserve"> The interagency council shall seek to:</w:t>
      </w:r>
    </w:p>
    <w:p>
      <w:pPr>
        <w:spacing w:before="0" w:after="0" w:line="408" w:lineRule="exact"/>
        <w:ind w:left="0" w:right="0" w:firstLine="576"/>
        <w:jc w:val="left"/>
      </w:pPr>
      <w:r>
        <w:rPr/>
        <w:t xml:space="preserve">(a) Align homeless</w:t>
      </w:r>
      <w:r>
        <w:rPr/>
        <w:noBreakHyphen/>
      </w:r>
      <w:r>
        <w:rPr/>
        <w:t xml:space="preserve">related housing and supportive service policies among state agencies;</w:t>
      </w:r>
    </w:p>
    <w:p>
      <w:pPr>
        <w:spacing w:before="0" w:after="0" w:line="408" w:lineRule="exact"/>
        <w:ind w:left="0" w:right="0" w:firstLine="576"/>
        <w:jc w:val="left"/>
      </w:pPr>
      <w:r>
        <w:rPr/>
        <w:t xml:space="preserve">(b) Identify ways in which providing housing with appropriate services can contribute to cost savings for state agencies;</w:t>
      </w:r>
    </w:p>
    <w:p>
      <w:pPr>
        <w:spacing w:before="0" w:after="0" w:line="408" w:lineRule="exact"/>
        <w:ind w:left="0" w:right="0" w:firstLine="576"/>
        <w:jc w:val="left"/>
      </w:pPr>
      <w:r>
        <w:rPr/>
        <w:t xml:space="preserve">(c) Identify policies and actions that may contribute to homelessness or interfere with its reduction;</w:t>
      </w:r>
    </w:p>
    <w:p>
      <w:pPr>
        <w:spacing w:before="0" w:after="0" w:line="408" w:lineRule="exact"/>
        <w:ind w:left="0" w:right="0" w:firstLine="576"/>
        <w:jc w:val="left"/>
      </w:pPr>
      <w:r>
        <w:rPr/>
        <w:t xml:space="preserve">(d) Review and improve strategies for discharge from state institutions that contribute to homelessness;</w:t>
      </w:r>
    </w:p>
    <w:p>
      <w:pPr>
        <w:spacing w:before="0" w:after="0" w:line="408" w:lineRule="exact"/>
        <w:ind w:left="0" w:right="0" w:firstLine="576"/>
        <w:jc w:val="left"/>
      </w:pPr>
      <w:r>
        <w:rPr/>
        <w:t xml:space="preserve">(e) Recommend policies to either improve practices or align resources, or both, including those policies requested by the affordable housing advisory board or through state and local housing plans; and</w:t>
      </w:r>
    </w:p>
    <w:p>
      <w:pPr>
        <w:spacing w:before="0" w:after="0" w:line="408" w:lineRule="exact"/>
        <w:ind w:left="0" w:right="0" w:firstLine="576"/>
        <w:jc w:val="left"/>
      </w:pPr>
      <w:r>
        <w:rPr/>
        <w:t xml:space="preserve">(f) Ensure that the housing status of people served by state programs is collected in consistent formats available for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February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By February 1st of each year,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ten dollars per instrument shall be charged by the county auditor for each document recorded, which will be in addition to any other charge authorized by law. </w:t>
      </w:r>
      <w:r>
        <w:t>((</w:t>
      </w:r>
      <w:r>
        <w:rPr>
          <w:strike/>
        </w:rPr>
        <w:t xml:space="preserve">The county may retain up to five percent of these funds collected solely for the collection, administration, and local distribution of these funds. Of the remaining funds,</w:t>
      </w:r>
      <w:r>
        <w:t>))</w:t>
      </w:r>
      <w:r>
        <w:rPr/>
        <w:t xml:space="preserve"> </w:t>
      </w:r>
      <w:r>
        <w:rPr>
          <w:u w:val="single"/>
        </w:rPr>
        <w:t xml:space="preserve">F</w:t>
      </w:r>
      <w:r>
        <w:rPr/>
        <w:t xml:space="preserve">orty percent of the revenue generated through this surcharge will be transmitted monthly to the state treasurer who will deposit the funds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w:t>
      </w:r>
      <w:r>
        <w:rPr>
          <w:u w:val="single"/>
        </w:rPr>
        <w:t xml:space="preserve">Up to six percent of the funds may be used by the county for the collection and local distribution of these funds and administrative costs related to its homeless housing plan.</w:t>
      </w:r>
      <w:r>
        <w:rPr/>
        <w:t xml:space="preserv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w:t>
      </w:r>
      <w:r>
        <w:t>((</w:t>
      </w:r>
      <w:r>
        <w:rPr>
          <w:strike/>
        </w:rPr>
        <w:t xml:space="preserve">2019</w:t>
      </w:r>
      <w:r>
        <w:t>))</w:t>
      </w:r>
      <w:r>
        <w:rPr/>
        <w:t xml:space="preserve"> </w:t>
      </w:r>
      <w:r>
        <w:rPr>
          <w:u w:val="single"/>
        </w:rPr>
        <w:t xml:space="preserve">2022</w:t>
      </w:r>
      <w:r>
        <w:rPr/>
        <w:t xml:space="preserve">,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w:t>
      </w:r>
      <w:r>
        <w:t>((</w:t>
      </w:r>
      <w:r>
        <w:rPr>
          <w:strike/>
        </w:rPr>
        <w:t xml:space="preserve">retain two percent for collection of the fee, and of the remainder shall</w:t>
      </w:r>
      <w:r>
        <w:t>))</w:t>
      </w:r>
      <w:r>
        <w:rPr/>
        <w:t xml:space="preserve"> remit sixty percent to the county to be deposited into a fund that must be used by the county and its cities and towns to accomplish the purposes of chapter 484, Laws of 2005,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w:t>
      </w:r>
      <w:r>
        <w:t>((</w:t>
      </w:r>
      <w:r>
        <w:rPr>
          <w:strike/>
        </w:rPr>
        <w:t xml:space="preserve">or</w:t>
      </w:r>
      <w:r>
        <w:t>))</w:t>
      </w:r>
      <w:r>
        <w:rPr/>
        <w:t xml:space="preserve"> (e) documents recording a state, county, or city lien or satisfaction of lien</w:t>
      </w:r>
      <w:r>
        <w:rPr>
          <w:u w:val="single"/>
        </w:rPr>
        <w:t xml:space="preserve">, or (f) documents recording a water-sewer district lien or satisfaction of a lien for delinquent utility payments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2011 c 110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w:t>
      </w:r>
      <w:r>
        <w:rPr>
          <w:u w:val="single"/>
        </w:rPr>
        <w:t xml:space="preserve">s in the five most populous counties as determined by the department</w:t>
      </w:r>
      <w:r>
        <w:rPr/>
        <w:t xml:space="preserve"> receiving </w:t>
      </w:r>
      <w:r>
        <w:t>((</w:t>
      </w:r>
      <w:r>
        <w:rPr>
          <w:strike/>
        </w:rPr>
        <w:t xml:space="preserve">more than three million five hundred thousand dollars</w:t>
      </w:r>
      <w:r>
        <w:t>))</w:t>
      </w:r>
      <w:r>
        <w:rPr/>
        <w:t xml:space="preserve"> </w:t>
      </w:r>
      <w:r>
        <w:rPr>
          <w:u w:val="single"/>
        </w:rPr>
        <w:t xml:space="preserve">any funds</w:t>
      </w:r>
      <w:r>
        <w:rPr/>
        <w:t xml:space="preserve">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w:t>
      </w:r>
      <w:r>
        <w:t>((</w:t>
      </w:r>
      <w:r>
        <w:rPr>
          <w:strike/>
        </w:rPr>
        <w:t xml:space="preserve">December 15th, with a preliminary report submitted by December 15, 2012, and full calendar year reports submitted beginning December 15, 2013</w:t>
      </w:r>
      <w:r>
        <w:t>))</w:t>
      </w:r>
      <w:r>
        <w:rPr/>
        <w:t xml:space="preserve"> </w:t>
      </w:r>
      <w:r>
        <w:rPr>
          <w:u w:val="single"/>
        </w:rPr>
        <w:t xml:space="preserve">February 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does not include housing owned by a nonprofit housing entity or government entity.</w:t>
      </w:r>
    </w:p>
    <w:p>
      <w:pPr>
        <w:spacing w:before="0" w:after="0" w:line="408" w:lineRule="exact"/>
        <w:ind w:left="0" w:right="0" w:firstLine="576"/>
        <w:jc w:val="left"/>
      </w:pPr>
      <w:r>
        <w:rPr/>
        <w:t xml:space="preserve">(3) This section expires June 30, 2019.</w:t>
      </w:r>
    </w:p>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sum of fifty thousand dollars, or as much thereof as may be necessary, is appropriated for the fiscal year ending June 30, 2018, from the general fund to the department of commerce to be distributed to five housing authorities, using a selection method and distribution formula to be determined by the department, to implement a quality management system and prepare and submit an application to the Washington quality awards program by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2018, from the general fund to the department of commerce to be distributed to five community action agencies, using a selection method and distribution formula to be determined by the department, to implement a quality management system and prepare and submit an application to the Washington quality awards program by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thousand dollars, or as much thereof may be necessary, is appropriated for the fiscal biennium ending June 30, 2019, and every two years thereafter, from the performance audits of government account to the state auditor's office for the purpose of an audit to determine the effectiveness and efficiency of state homeless programs.</w:t>
      </w:r>
    </w:p>
    <w:p/>
    <w:p>
      <w:pPr>
        <w:jc w:val="center"/>
      </w:pPr>
      <w:r>
        <w:rPr>
          <w:b/>
        </w:rPr>
        <w:t>--- END ---</w:t>
      </w:r>
    </w:p>
    <w:sectPr>
      <w:pgNumType w:start="1"/>
      <w:footerReference xmlns:r="http://schemas.openxmlformats.org/officeDocument/2006/relationships" r:id="R6934471fda544a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d21262d414a1a" /><Relationship Type="http://schemas.openxmlformats.org/officeDocument/2006/relationships/footer" Target="/word/footer.xml" Id="R6934471fda544ac8" /></Relationships>
</file>