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e2a6d8caac4bb0" /></Relationships>
</file>

<file path=word/document.xml><?xml version="1.0" encoding="utf-8"?>
<w:document xmlns:w="http://schemas.openxmlformats.org/wordprocessingml/2006/main">
  <w:body>
    <w:p>
      <w:r>
        <w:t>S-1998.2</w:t>
      </w:r>
    </w:p>
    <w:p>
      <w:pPr>
        <w:jc w:val="center"/>
      </w:pPr>
      <w:r>
        <w:t>_______________________________________________</w:t>
      </w:r>
    </w:p>
    <w:p/>
    <w:p>
      <w:pPr>
        <w:jc w:val="center"/>
      </w:pPr>
      <w:r>
        <w:rPr>
          <w:b/>
        </w:rPr>
        <w:t>SENATE BILL 5888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Baumgartner, Hobbs, Takko, Sheldon, and Padden</w:t>
      </w:r>
    </w:p>
    <w:p/>
    <w:p>
      <w:r>
        <w:rPr>
          <w:t xml:space="preserve">Read first time 03/15/17.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lowering the ceiling of the business and occupation manufacturing tax rate to 0.2904 percent; amending RCW 82.04.240, 82.04.240, and 82.04.280; reenacting and amending RCW 82.32.790; creating new sections; repealing 2010 c 106 s 206, 2009 c 461 s 3, 2006 c 300 s 7, and 2003 c 149 s 4; providing an effective date; providing a contingent effective date; and providing a contingent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this act. The change in tax base created by this act is intended to be permanent.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create and retain jobs and reduce structural inefficiencies as indicated in RCW 82.32.808(2) (c) and (d).</w:t>
      </w:r>
    </w:p>
    <w:p>
      <w:pPr>
        <w:spacing w:before="0" w:after="0" w:line="408" w:lineRule="exact"/>
        <w:ind w:left="0" w:right="0" w:firstLine="576"/>
        <w:jc w:val="left"/>
      </w:pPr>
      <w:r>
        <w:rPr/>
        <w:t xml:space="preserve">(3) It is the legislature's specific public policy objective to create greater equity in the taxation of manufacturers and encourage creation of sustainable, well-paying manufacturing jobs across the state. It is the legislature's intent to lower the manufacturing rate for those manufacturing industries still taxed at the highest rate, thereby creating greater equity in taxation of manufacturers, reducing the tax burden on manufacturers, and encouraging creation of well-paying manufacturing jobs.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240</w:t>
      </w:r>
      <w:r>
        <w:rPr/>
        <w:t xml:space="preserve"> and 2004 c 24 s 4 are each amended to read as follows:</w:t>
      </w:r>
    </w:p>
    <w:p>
      <w:pPr>
        <w:spacing w:before="0" w:after="0" w:line="408" w:lineRule="exact"/>
        <w:ind w:left="0" w:right="0" w:firstLine="576"/>
        <w:jc w:val="left"/>
      </w:pPr>
      <w:r>
        <w:rPr>
          <w:u w:val="single"/>
        </w:rPr>
        <w:t xml:space="preserve">(1)</w:t>
      </w:r>
      <w:r>
        <w:rPr/>
        <w:t xml:space="preserve"> Upon every person engaging within this state in business as a manufacturer, except persons taxable as manufacturers under other provisions of this chapter; as to such persons the amount of the tax with respect to such business </w:t>
      </w:r>
      <w:r>
        <w:t>((</w:t>
      </w:r>
      <w:r>
        <w:rPr>
          <w:strike/>
        </w:rPr>
        <w:t xml:space="preserve">shall be</w:t>
      </w:r>
      <w:r>
        <w:t>))</w:t>
      </w:r>
      <w:r>
        <w:rPr/>
        <w:t xml:space="preserve"> </w:t>
      </w:r>
      <w:r>
        <w:rPr>
          <w:u w:val="single"/>
        </w:rPr>
        <w:t xml:space="preserve">is</w:t>
      </w:r>
      <w:r>
        <w:rPr/>
        <w:t xml:space="preserve"> equal to the value of the products, including byproducts, manufactured, multiplied by the rate of </w:t>
      </w:r>
      <w:r>
        <w:t>((</w:t>
      </w:r>
      <w:r>
        <w:rPr>
          <w:strike/>
        </w:rPr>
        <w:t xml:space="preserve">0.484</w:t>
      </w:r>
      <w:r>
        <w:t>))</w:t>
      </w:r>
      <w:r>
        <w:rPr/>
        <w:t xml:space="preserve"> </w:t>
      </w:r>
      <w:r>
        <w:rPr>
          <w:u w:val="single"/>
        </w:rPr>
        <w:t xml:space="preserve">0.2904</w:t>
      </w:r>
      <w:r>
        <w:rPr/>
        <w:t xml:space="preserve"> percent.</w:t>
      </w:r>
    </w:p>
    <w:p>
      <w:pPr>
        <w:spacing w:before="0" w:after="0" w:line="408" w:lineRule="exact"/>
        <w:ind w:left="0" w:right="0" w:firstLine="576"/>
        <w:jc w:val="left"/>
      </w:pPr>
      <w:r>
        <w:rPr>
          <w:u w:val="single"/>
        </w:rPr>
        <w:t xml:space="preserve">(2)</w:t>
      </w:r>
      <w:r>
        <w:rPr/>
        <w:t xml:space="preserve"> The measure of the tax is the value of the products, including byproducts, so manufactured regardless of the place of sale or the fact that deliveries may be made to points outside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240</w:t>
      </w:r>
      <w:r>
        <w:rPr/>
        <w:t xml:space="preserve"> and 2010 c 114 s 104 are each amended to read as follows:</w:t>
      </w:r>
    </w:p>
    <w:p>
      <w:pPr>
        <w:spacing w:before="0" w:after="0" w:line="408" w:lineRule="exact"/>
        <w:ind w:left="0" w:right="0" w:firstLine="576"/>
        <w:jc w:val="left"/>
      </w:pPr>
      <w:r>
        <w:rPr/>
        <w:t xml:space="preserve">(1) Upon every person engaging within this state in business as a manufacturer, except persons taxable as manufacturers under other provisions of this chapter; as to such persons the amount of the tax with respect to such business is equal to the value of the products, including byproducts, manufactured, multiplied by the rate of </w:t>
      </w:r>
      <w:r>
        <w:t>((</w:t>
      </w:r>
      <w:r>
        <w:rPr>
          <w:strike/>
        </w:rPr>
        <w:t xml:space="preserve">0.484</w:t>
      </w:r>
      <w:r>
        <w:t>))</w:t>
      </w:r>
      <w:r>
        <w:rPr/>
        <w:t xml:space="preserve"> </w:t>
      </w:r>
      <w:r>
        <w:rPr>
          <w:u w:val="single"/>
        </w:rPr>
        <w:t xml:space="preserve">0.2904</w:t>
      </w:r>
      <w:r>
        <w:rPr/>
        <w:t xml:space="preserve"> percent.</w:t>
      </w:r>
    </w:p>
    <w:p>
      <w:pPr>
        <w:spacing w:before="0" w:after="0" w:line="408" w:lineRule="exact"/>
        <w:ind w:left="0" w:right="0" w:firstLine="576"/>
        <w:jc w:val="left"/>
      </w:pPr>
      <w:r>
        <w:rPr/>
        <w:t xml:space="preserve">(2)(a) Upon every person engaging within this state in the business of manufacturing semiconductor materials, as to such persons the amount of tax with respect to such business is, in the case of manufacturers, equal to the value of the product manufactured, or, in the case of processors for hire, equal to the gross income of the business, multiplied by the rate of 0.275 percent. For the purposes of this subsection "semiconductor materials" means silicon crystals, silicon ingots, raw polished semiconductor wafers, compound semiconductors, integrated circuits, and microchips.</w:t>
      </w:r>
    </w:p>
    <w:p>
      <w:pPr>
        <w:spacing w:before="0" w:after="0" w:line="408" w:lineRule="exact"/>
        <w:ind w:left="0" w:right="0" w:firstLine="576"/>
        <w:jc w:val="left"/>
      </w:pPr>
      <w:r>
        <w:rPr/>
        <w:t xml:space="preserve">(b) A person reporting under the tax rate provided in this subsection (2) must file a complete annual report with the department under RCW 82.32.534.</w:t>
      </w:r>
    </w:p>
    <w:p>
      <w:pPr>
        <w:spacing w:before="0" w:after="0" w:line="408" w:lineRule="exact"/>
        <w:ind w:left="0" w:right="0" w:firstLine="576"/>
        <w:jc w:val="left"/>
      </w:pPr>
      <w:r>
        <w:rPr/>
        <w:t xml:space="preserve">(c) This subsection (2) expires twelve years after the effective date of this act.</w:t>
      </w:r>
    </w:p>
    <w:p>
      <w:pPr>
        <w:spacing w:before="0" w:after="0" w:line="408" w:lineRule="exact"/>
        <w:ind w:left="0" w:right="0" w:firstLine="576"/>
        <w:jc w:val="left"/>
      </w:pPr>
      <w:r>
        <w:rPr/>
        <w:t xml:space="preserve">(3) The measure of the tax is the value of the products, including byproducts, so manufactured regardless of the place of sale or the fact that deliveries may be made to points outside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280</w:t>
      </w:r>
      <w:r>
        <w:rPr/>
        <w:t xml:space="preserve"> and 2010 c 106 s 205 are each amended to read as follows:</w:t>
      </w:r>
    </w:p>
    <w:p>
      <w:pPr>
        <w:spacing w:before="0" w:after="0" w:line="408" w:lineRule="exact"/>
        <w:ind w:left="0" w:right="0" w:firstLine="576"/>
        <w:jc w:val="left"/>
      </w:pPr>
      <w:r>
        <w:rPr/>
        <w:t xml:space="preserve">(1) Upon every person engaging within this state in the business of: (a) Printing materials other than newspapers, and of publishing periodicals or magazines; (b) building, repairing or improving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 and including any readjustment, reconstruction or relocation of the facilities of any public, private or cooperatively owned utility or railroad in the course of such building, repairing or improving, the cost of which readjustment, reconstruction, or relocation, is the responsibility of the public authority whose street, place, road, highway, easement, right-of-way, mass public transportation terminal or parking facility, bridge, tunnel, or trestle is being built, repaired or improved; (c) extracting for hire </w:t>
      </w:r>
      <w:r>
        <w:t>((</w:t>
      </w:r>
      <w:r>
        <w:rPr>
          <w:strike/>
        </w:rPr>
        <w:t xml:space="preserve">or processing for hire</w:t>
      </w:r>
      <w:r>
        <w:t>))</w:t>
      </w:r>
      <w:r>
        <w:rPr/>
        <w:t xml:space="preserve">, except persons taxable as extractors for hire </w:t>
      </w:r>
      <w:r>
        <w:t>((</w:t>
      </w:r>
      <w:r>
        <w:rPr>
          <w:strike/>
        </w:rPr>
        <w:t xml:space="preserve">or processors for hire</w:t>
      </w:r>
      <w:r>
        <w:t>))</w:t>
      </w:r>
      <w:r>
        <w:rPr/>
        <w:t xml:space="preserve"> under another section of this chapter; (d) operating a cold storage warehouse or storage warehouse, but not including the rental of cold storage lockers; (e) representing and performing services for fire or casualty insurance companies as an independent resident managing general agent licensed under the provisions of chapter 48.17 RCW; (f) radio and television broadcasting, excluding network, national and regional advertising computed as a standard deduction based on the national average thereof as annually reported by the federal communications commission, or in lieu thereof by itemization by the individual broadcasting station, and excluding that portion of revenue represented by the out-of-state audience computed as a ratio to the station's total audience as measured by the 100 micro-volt signal strength and delivery by wire, if any; (g) engaging in activities which bring a person within the definition of consumer contained in RCW 82.04.190(6); as to such persons, the amount of tax on such business is equal to the gross income of the business multiplied by the rate of 0.484 percent.</w:t>
      </w:r>
    </w:p>
    <w:p>
      <w:pPr>
        <w:spacing w:before="0" w:after="0" w:line="408" w:lineRule="exact"/>
        <w:ind w:left="0" w:right="0" w:firstLine="576"/>
        <w:jc w:val="left"/>
      </w:pPr>
      <w:r>
        <w:rPr/>
        <w:t xml:space="preserve">(2) </w:t>
      </w:r>
      <w:r>
        <w:rPr>
          <w:u w:val="single"/>
        </w:rPr>
        <w:t xml:space="preserve">Upon every person engaging within this state in the business of processing for hire, except persons taxable as processors for hire under another section of this chapter; as to such persons, the amount of tax on such business is equal to the gross income of the business multiplied by the rate of 0.2904 percent.</w:t>
      </w:r>
    </w:p>
    <w:p>
      <w:pPr>
        <w:spacing w:before="0" w:after="0" w:line="408" w:lineRule="exact"/>
        <w:ind w:left="0" w:right="0" w:firstLine="576"/>
        <w:jc w:val="left"/>
      </w:pPr>
      <w:r>
        <w:rPr>
          <w:u w:val="single"/>
        </w:rPr>
        <w:t xml:space="preserve">(3)</w:t>
      </w:r>
      <w:r>
        <w:rPr/>
        <w:t xml:space="preserve"> For the purposes of this section, the following definitions apply unless the context clearly requires otherwise.</w:t>
      </w:r>
    </w:p>
    <w:p>
      <w:pPr>
        <w:spacing w:before="0" w:after="0" w:line="408" w:lineRule="exact"/>
        <w:ind w:left="0" w:right="0" w:firstLine="576"/>
        <w:jc w:val="left"/>
      </w:pPr>
      <w:r>
        <w:rPr/>
        <w:t xml:space="preserve">(a) "Cold storage warehouse" means a storage warehouse used to store fresh and/or frozen perishable fruits or vegetables, meat, seafood, dairy products, or fowl, or any combination thereof, at a desired temperature to maintain the quality of the product for orderly marketing.</w:t>
      </w:r>
    </w:p>
    <w:p>
      <w:pPr>
        <w:spacing w:before="0" w:after="0" w:line="408" w:lineRule="exact"/>
        <w:ind w:left="0" w:right="0" w:firstLine="576"/>
        <w:jc w:val="left"/>
      </w:pPr>
      <w:r>
        <w:rPr/>
        <w:t xml:space="preserve">(b) "Storage warehouse" means a building or structure, or any part thereof, in which goods, wares, or merchandise are received for storage for compensation, except field warehouses, fruit warehouses, fruit packing plants, warehouses licensed under chapter 22.09 RCW, public garages storing automobiles, railroad freight sheds, docks and wharves, and "self-storage" or "mini storage" facilities whereby customers have direct access to individual storage areas by separate entrance. "Storage warehouse" does not include a building or structure, or that part of such building or structure, in which an activity taxable under RCW 82.04.272 is conducted.</w:t>
      </w:r>
    </w:p>
    <w:p>
      <w:pPr>
        <w:spacing w:before="0" w:after="0" w:line="408" w:lineRule="exact"/>
        <w:ind w:left="0" w:right="0" w:firstLine="576"/>
        <w:jc w:val="left"/>
      </w:pPr>
      <w:r>
        <w:rPr/>
        <w:t xml:space="preserve">(c) "Periodical or magazine" means a printed publication, other than a newspaper, issued regularly at stated intervals at least once every three months, including any supplement or special edition of the publication.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790</w:t>
      </w:r>
      <w:r>
        <w:rPr/>
        <w:t xml:space="preserve"> and 2010 c 114 s 201 and 2010 c 106 s 401 are each reenacted and amended to read as follows:</w:t>
      </w:r>
    </w:p>
    <w:p>
      <w:pPr>
        <w:spacing w:before="0" w:after="0" w:line="408" w:lineRule="exact"/>
        <w:ind w:left="0" w:right="0" w:firstLine="576"/>
        <w:jc w:val="left"/>
      </w:pPr>
      <w:r>
        <w:rPr/>
        <w:t xml:space="preserve">(1)(a) </w:t>
      </w:r>
      <w:r>
        <w:t>((</w:t>
      </w:r>
      <w:r>
        <w:rPr>
          <w:strike/>
        </w:rPr>
        <w:t xml:space="preserve">Section 206, chapter 106, Laws of 2010,</w:t>
      </w:r>
      <w:r>
        <w:t>))</w:t>
      </w:r>
      <w:r>
        <w:rPr/>
        <w:t xml:space="preserve"> </w:t>
      </w:r>
      <w:r>
        <w:rPr>
          <w:u w:val="single"/>
        </w:rPr>
        <w:t xml:space="preserve">Section 3, chapter . . ., Laws of 2017 (section 3 of this act),</w:t>
      </w:r>
      <w:r>
        <w:rPr/>
        <w:t xml:space="preserve"> sections 104, 110, 117, 123, 125, 129, 131, and 150, chapter 114, Laws of 2010, </w:t>
      </w:r>
      <w:r>
        <w:t>((</w:t>
      </w:r>
      <w:r>
        <w:rPr>
          <w:strike/>
        </w:rPr>
        <w:t xml:space="preserve">section 3, chapter 461, Laws of 2009, section 7, chapter 300, Laws of 2006,</w:t>
      </w:r>
      <w:r>
        <w:t>))</w:t>
      </w:r>
      <w:r>
        <w:rPr/>
        <w:t xml:space="preserve"> and section</w:t>
      </w:r>
      <w:r>
        <w:rPr>
          <w:u w:val="single"/>
        </w:rPr>
        <w:t xml:space="preserve">s</w:t>
      </w:r>
      <w:r>
        <w:rPr/>
        <w:t xml:space="preserve"> </w:t>
      </w:r>
      <w:r>
        <w:t>((</w:t>
      </w:r>
      <w:r>
        <w:rPr>
          <w:strike/>
        </w:rPr>
        <w:t xml:space="preserve">4</w:t>
      </w:r>
      <w:r>
        <w:t>))</w:t>
      </w:r>
      <w:r>
        <w:rPr/>
        <w:t xml:space="preserve"> </w:t>
      </w:r>
      <w:r>
        <w:rPr>
          <w:u w:val="single"/>
        </w:rPr>
        <w:t xml:space="preserve">1, 2, 3, and 5 through 10</w:t>
      </w:r>
      <w:r>
        <w:rPr/>
        <w:t xml:space="preserve">, chapter 149, Laws of 2003 are contingent upon the siting and commercial operation of a significant semiconductor microchip fabrication facility in the state of Washington.</w:t>
      </w:r>
    </w:p>
    <w:p>
      <w:pPr>
        <w:spacing w:before="0" w:after="0" w:line="408" w:lineRule="exact"/>
        <w:ind w:left="0" w:right="0" w:firstLine="576"/>
        <w:jc w:val="left"/>
      </w:pPr>
      <w:r>
        <w:rPr/>
        <w:t xml:space="preserve">(b) For the purposes of this section:</w:t>
      </w:r>
    </w:p>
    <w:p>
      <w:pPr>
        <w:spacing w:before="0" w:after="0" w:line="408" w:lineRule="exact"/>
        <w:ind w:left="0" w:right="0" w:firstLine="576"/>
        <w:jc w:val="left"/>
      </w:pPr>
      <w:r>
        <w:rPr/>
        <w:t xml:space="preserve">(i) "Commercial operation" means the same as "commencement of commercial production" as used in RCW 82.08.965.</w:t>
      </w:r>
    </w:p>
    <w:p>
      <w:pPr>
        <w:spacing w:before="0" w:after="0" w:line="408" w:lineRule="exact"/>
        <w:ind w:left="0" w:right="0" w:firstLine="576"/>
        <w:jc w:val="left"/>
      </w:pPr>
      <w:r>
        <w:rPr/>
        <w:t xml:space="preserve">(ii) "Semiconductor microchip fabrication" means "manufacturing semiconductor microchips" as defined in RCW 82.04.426.</w:t>
      </w:r>
    </w:p>
    <w:p>
      <w:pPr>
        <w:spacing w:before="0" w:after="0" w:line="408" w:lineRule="exact"/>
        <w:ind w:left="0" w:right="0" w:firstLine="576"/>
        <w:jc w:val="left"/>
      </w:pPr>
      <w:r>
        <w:rPr/>
        <w:t xml:space="preserve">(iii) "Significant" means the combined investment of new buildings and new machinery and equipment in the buildings, at the commencement of commercial production, will be at least one billion dollars.</w:t>
      </w:r>
    </w:p>
    <w:p>
      <w:pPr>
        <w:spacing w:before="0" w:after="0" w:line="408" w:lineRule="exact"/>
        <w:ind w:left="0" w:right="0" w:firstLine="576"/>
        <w:jc w:val="left"/>
      </w:pPr>
      <w:r>
        <w:rPr/>
        <w:t xml:space="preserve">(2) </w:t>
      </w:r>
      <w:r>
        <w:t>((</w:t>
      </w:r>
      <w:r>
        <w:rPr>
          <w:strike/>
        </w:rPr>
        <w:t xml:space="preserve">Chapter 149, Laws of 2003 takes</w:t>
      </w:r>
      <w:r>
        <w:t>))</w:t>
      </w:r>
      <w:r>
        <w:rPr/>
        <w:t xml:space="preserve"> </w:t>
      </w:r>
      <w:r>
        <w:rPr>
          <w:u w:val="single"/>
        </w:rPr>
        <w:t xml:space="preserve">The sections referenced in subsection (1) of this section take</w:t>
      </w:r>
      <w:r>
        <w:rPr/>
        <w:t xml:space="preserve"> effect the first day of the month in which a contract for the construction of a significant semiconductor fabrication facility is signed, as determined by the director of the department of revenue.</w:t>
      </w:r>
    </w:p>
    <w:p>
      <w:pPr>
        <w:spacing w:before="0" w:after="0" w:line="408" w:lineRule="exact"/>
        <w:ind w:left="0" w:right="0" w:firstLine="576"/>
        <w:jc w:val="left"/>
      </w:pPr>
      <w:r>
        <w:rPr/>
        <w:t xml:space="preserve">(3)(a) The department of revenue must provide notice of the effective date of </w:t>
      </w:r>
      <w:r>
        <w:t>((</w:t>
      </w:r>
      <w:r>
        <w:rPr>
          <w:strike/>
        </w:rPr>
        <w:t xml:space="preserve">sections 104, 110, 117, 123, 125, 129, 131, and 150, chapter 114, Laws of 2010[,] section 3, chapter 461, Laws of 2009, section 7, chapter 300, Laws of 2006, and section 4, chapter 149, Laws of 2003</w:t>
      </w:r>
      <w:r>
        <w:t>))</w:t>
      </w:r>
      <w:r>
        <w:rPr/>
        <w:t xml:space="preserve"> </w:t>
      </w:r>
      <w:r>
        <w:rPr>
          <w:u w:val="single"/>
        </w:rPr>
        <w:t xml:space="preserve">the sections referenced in subsection (1) of this section</w:t>
      </w:r>
      <w:r>
        <w:rPr/>
        <w:t xml:space="preserve"> to affected taxpayers, the legislature, and others as deemed appropriate by the department.</w:t>
      </w:r>
    </w:p>
    <w:p>
      <w:pPr>
        <w:spacing w:before="0" w:after="0" w:line="408" w:lineRule="exact"/>
        <w:ind w:left="0" w:right="0" w:firstLine="576"/>
        <w:jc w:val="left"/>
      </w:pPr>
      <w:r>
        <w:rPr/>
        <w:t xml:space="preserve">(b) If, after making a determination that a contract has been signed and </w:t>
      </w:r>
      <w:r>
        <w:t>((</w:t>
      </w:r>
      <w:r>
        <w:rPr>
          <w:strike/>
        </w:rPr>
        <w:t xml:space="preserve">chapter 149, Laws of 2003 is</w:t>
      </w:r>
      <w:r>
        <w:t>))</w:t>
      </w:r>
      <w:r>
        <w:rPr/>
        <w:t xml:space="preserve"> </w:t>
      </w:r>
      <w:r>
        <w:rPr>
          <w:u w:val="single"/>
        </w:rPr>
        <w:t xml:space="preserve">the sections referenced in subsection (1) of this section are</w:t>
      </w:r>
      <w:r>
        <w:rPr/>
        <w:t xml:space="preserve"> effective, the department discovers that commencement of commercial production did not take place within three years of the date the contract was signed, the department must make a determination that chapter 149, Laws of 2003 is no longer effective, and all taxes that would have been otherwise due are deemed deferred taxes and are immediately assessed and payable from any person reporting tax under RCW 82.04.240(2) or claiming an exemption or credit under </w:t>
      </w:r>
      <w:r>
        <w:t>((</w:t>
      </w:r>
      <w:r>
        <w:rPr>
          <w:strike/>
        </w:rPr>
        <w:t xml:space="preserve">section 2 or 5 through 10, chapter 149, Laws of 2003</w:t>
      </w:r>
      <w:r>
        <w:t>))</w:t>
      </w:r>
      <w:r>
        <w:rPr/>
        <w:t xml:space="preserve"> </w:t>
      </w:r>
      <w:r>
        <w:rPr>
          <w:u w:val="single"/>
        </w:rPr>
        <w:t xml:space="preserve">RCW 82.04.426, 82.04.448, 82.08.965, 82.12.965, 82.08.970, 82.12.970, or 84.36.645</w:t>
      </w:r>
      <w:r>
        <w:rPr/>
        <w:t xml:space="preserve">. The department is not authorized to make a second determination regarding the effective date of </w:t>
      </w:r>
      <w:r>
        <w:t>((</w:t>
      </w:r>
      <w:r>
        <w:rPr>
          <w:strike/>
        </w:rPr>
        <w:t xml:space="preserve">chapter 149, Laws of 2003</w:t>
      </w:r>
      <w:r>
        <w:t>))</w:t>
      </w:r>
      <w:r>
        <w:rPr/>
        <w:t xml:space="preserve"> </w:t>
      </w:r>
      <w:r>
        <w:rPr>
          <w:u w:val="single"/>
        </w:rPr>
        <w:t xml:space="preserve">the sections referenced in subsection (1) of this section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2010 c 106 s 206</w:t>
      </w:r>
      <w:r>
        <w:rPr/>
        <w:t xml:space="preserve">;</w:t>
      </w:r>
    </w:p>
    <w:p>
      <w:pPr>
        <w:spacing w:before="0" w:after="0" w:line="408" w:lineRule="exact"/>
        <w:ind w:left="0" w:right="0" w:firstLine="576"/>
        <w:jc w:val="left"/>
      </w:pPr>
      <w:r>
        <w:t>(2)</w:t>
      </w:r>
      <w:r>
        <w:rPr/>
        <w:t xml:space="preserve">2009 c 461 s 3</w:t>
      </w:r>
      <w:r>
        <w:rPr/>
        <w:t xml:space="preserve">;</w:t>
      </w:r>
    </w:p>
    <w:p>
      <w:pPr>
        <w:spacing w:before="0" w:after="0" w:line="408" w:lineRule="exact"/>
        <w:ind w:left="0" w:right="0" w:firstLine="576"/>
        <w:jc w:val="left"/>
      </w:pPr>
      <w:r>
        <w:t>(3)</w:t>
      </w:r>
      <w:r>
        <w:rPr/>
        <w:t xml:space="preserve">2006 c 300 s 7</w:t>
      </w:r>
      <w:r>
        <w:rPr/>
        <w:t xml:space="preserve">; and</w:t>
      </w:r>
    </w:p>
    <w:p>
      <w:pPr>
        <w:spacing w:before="0" w:after="0" w:line="408" w:lineRule="exact"/>
        <w:ind w:left="0" w:right="0" w:firstLine="576"/>
        <w:jc w:val="left"/>
      </w:pPr>
      <w:r>
        <w:t>(4)</w:t>
      </w:r>
      <w:r>
        <w:rPr/>
        <w:t xml:space="preserve">2003 c 149 s 4</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exempt from the automatic expiration date provisions of RCW 82.32.805(1)(a).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on the date that section 3 of this act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3 of this act, this act takes effect January 1, 2018.</w:t>
      </w:r>
    </w:p>
    <w:p/>
    <w:p>
      <w:pPr>
        <w:jc w:val="center"/>
      </w:pPr>
      <w:r>
        <w:rPr>
          <w:b/>
        </w:rPr>
        <w:t>--- END ---</w:t>
      </w:r>
    </w:p>
    <w:sectPr>
      <w:pgNumType w:start="1"/>
      <w:footerReference xmlns:r="http://schemas.openxmlformats.org/officeDocument/2006/relationships" r:id="R822f1cd11c004ed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235ef0f29a490f" /><Relationship Type="http://schemas.openxmlformats.org/officeDocument/2006/relationships/footer" Target="/word/footer.xml" Id="R822f1cd11c004ed6" /></Relationships>
</file>