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8076b6bf6f4a56" /></Relationships>
</file>

<file path=word/document.xml><?xml version="1.0" encoding="utf-8"?>
<w:document xmlns:w="http://schemas.openxmlformats.org/wordprocessingml/2006/main">
  <w:body>
    <w:p>
      <w:r>
        <w:t>S-4399.1</w:t>
      </w:r>
    </w:p>
    <w:p>
      <w:pPr>
        <w:jc w:val="center"/>
      </w:pPr>
      <w:r>
        <w:t>_______________________________________________</w:t>
      </w:r>
    </w:p>
    <w:p/>
    <w:p>
      <w:pPr>
        <w:jc w:val="center"/>
      </w:pPr>
      <w:r>
        <w:rPr>
          <w:b/>
        </w:rPr>
        <w:t>SUBSTITUTE SENATE BILL 6006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Zeiger, Conway, McCoy, Hunt, Hobbs, Miloscia, Bailey, Angel, Warnick, Van De Wege, Chase, Saldaña, and Kuderer)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to waive statutory obligations or limitations during a state of emergency in order to cope with the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43.06.220(1)(i)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43.06.220(1)(i)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t xml:space="preserve">(f) The sale, purchase or dispensing of alcoholic beverages;</w:t>
      </w:r>
    </w:p>
    <w:p>
      <w:pPr>
        <w:spacing w:before="0" w:after="0" w:line="408" w:lineRule="exact"/>
        <w:ind w:left="0" w:right="0" w:firstLine="576"/>
        <w:jc w:val="left"/>
      </w:pPr>
      <w:r>
        <w:rPr/>
        <w:t xml:space="preserve">(g)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(h) The use of certain streets, highways or public ways by the public; and</w:t>
      </w:r>
    </w:p>
    <w:p>
      <w:pPr>
        <w:spacing w:before="0" w:after="0" w:line="408" w:lineRule="exact"/>
        <w:ind w:left="0" w:right="0" w:firstLine="576"/>
        <w:jc w:val="left"/>
      </w:pPr>
      <w:r>
        <w:rPr/>
        <w:t xml:space="preserve">(i)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or (ii) the waiver or suspension would conflict with federal requirements that are a prescribed condition to the allocation of federal funds to the state.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leaders of the senate and the house of representatives and the minority leaders of the senate and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110475891fee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790b4374f4dbb" /><Relationship Type="http://schemas.openxmlformats.org/officeDocument/2006/relationships/footer" Target="/word/footer.xml" Id="R110475891fee4547" /></Relationships>
</file>