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42d661f6de48de" /></Relationships>
</file>

<file path=word/document.xml><?xml version="1.0" encoding="utf-8"?>
<w:document xmlns:w="http://schemas.openxmlformats.org/wordprocessingml/2006/main">
  <w:body>
    <w:p>
      <w:r>
        <w:t>S-4144.1</w:t>
      </w:r>
    </w:p>
    <w:p>
      <w:pPr>
        <w:jc w:val="center"/>
      </w:pPr>
      <w:r>
        <w:t>_______________________________________________</w:t>
      </w:r>
    </w:p>
    <w:p/>
    <w:p>
      <w:pPr>
        <w:jc w:val="center"/>
      </w:pPr>
      <w:r>
        <w:rPr>
          <w:b/>
        </w:rPr>
        <w:t>SUBSTITUTE SENATE BILL 6056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Hunt and Kuderer)</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broadcasters during a proclamation of emergency; amending RCW 38.52.010; and adding a new section to chapter 38.52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2017 c 312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"Broadcaster" means a person or entity that holds a license issued by the federal communications commission under 47 C.F.R. Part 73, 74, 76, or 78.</w:t>
      </w:r>
    </w:p>
    <w:p>
      <w:pPr>
        <w:spacing w:before="0" w:after="0" w:line="408" w:lineRule="exact"/>
        <w:ind w:left="0" w:right="0" w:firstLine="576"/>
        <w:jc w:val="left"/>
      </w:pPr>
      <w:r>
        <w:rPr>
          <w:u w:val="single"/>
        </w:rPr>
        <w:t xml:space="preserve">(2)</w:t>
      </w:r>
      <w:r>
        <w:rPr/>
        <w:t xml:space="preserve"> "Communication plan," as used in RCW 38.52.070, means a section in a local comprehensive emergency management plan that addresses emergency notification of life safety information.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"Continuity of operations planning" means the internal effort of an organization to assure that the capability exists to continue essential functions and services in response to a comprehensive array of potential emergencies or disasters.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"Department" means the state military department.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"Director" means the adjutant general.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 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"Emergency or disaster" as used in all sections of this chapter except RCW 38.52.430 shall mean an event or set of circumstances which: (i) Demands immediate action to preserve public health, protect life, protect public property, or to provide relief to any stricken community overtaken by such occurrences, or (ii) reaches such a dimension or degree of destructiveness as to warrant the governor declaring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"Emergency response" as used in RCW 38.52.430 means a public agency's use of emergency services during an emergency or disaster as defined in subsection </w:t>
      </w:r>
      <w:r>
        <w:t>((</w:t>
      </w:r>
      <w:r>
        <w:rPr>
          <w:strike/>
        </w:rPr>
        <w:t xml:space="preserve">(6)</w:t>
      </w:r>
      <w:r>
        <w:t>))</w:t>
      </w:r>
      <w:r>
        <w:rPr/>
        <w:t xml:space="preserve"> </w:t>
      </w:r>
      <w:r>
        <w:rPr>
          <w:u w:val="single"/>
        </w:rPr>
        <w:t xml:space="preserve">(7)</w:t>
      </w:r>
      <w:r>
        <w:rPr/>
        <w:t xml:space="preserve">(b)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"Emergency worker" means any person who is registered with a local emergency management organization or the department and holds an identification card issued by the local emergency management director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t>((</w:t>
      </w:r>
      <w:r>
        <w:rPr>
          <w:strike/>
        </w:rPr>
        <w:t xml:space="preserve">(11)</w:t>
      </w:r>
      <w:r>
        <w:t>))</w:t>
      </w:r>
      <w:r>
        <w:rPr/>
        <w:t xml:space="preserve"> </w:t>
      </w:r>
      <w:r>
        <w:rPr>
          <w:u w:val="single"/>
        </w:rPr>
        <w:t xml:space="preserve">(12) "First informer broadcaster" means an individual who:</w:t>
      </w:r>
    </w:p>
    <w:p>
      <w:pPr>
        <w:spacing w:before="0" w:after="0" w:line="408" w:lineRule="exact"/>
        <w:ind w:left="0" w:right="0" w:firstLine="576"/>
        <w:jc w:val="left"/>
      </w:pPr>
      <w:r>
        <w:rPr>
          <w:u w:val="single"/>
        </w:rPr>
        <w:t xml:space="preserve">(a) Is employed by, or acting pursuant to a contract under the direction of, a broadcaster; and</w:t>
      </w:r>
    </w:p>
    <w:p>
      <w:pPr>
        <w:spacing w:before="0" w:after="0" w:line="408" w:lineRule="exact"/>
        <w:ind w:left="0" w:right="0" w:firstLine="576"/>
        <w:jc w:val="left"/>
      </w:pPr>
      <w:r>
        <w:rPr>
          <w:u w:val="single"/>
        </w:rPr>
        <w:t xml:space="preserve">(b)(i) Maintains, including repairing or resupplying, transmitters, generators, or other essential equipment at a broadcast station or facility; or (ii) provides technical support services to broadcasters needed during a period of proclaimed emergency.</w:t>
      </w:r>
    </w:p>
    <w:p>
      <w:pPr>
        <w:spacing w:before="0" w:after="0" w:line="408" w:lineRule="exact"/>
        <w:ind w:left="0" w:right="0" w:firstLine="576"/>
        <w:jc w:val="left"/>
      </w:pPr>
      <w:r>
        <w:rPr>
          <w:u w:val="single"/>
        </w:rPr>
        <w:t xml:space="preserve">(13)</w:t>
      </w:r>
      <w:r>
        <w:rPr/>
        <w:t xml:space="preserve">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"Injury" as used in this chapter shall mean and include accidental injuries and/or occupational diseases arising out of emergency management activities.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"Life safety information" 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"Local director" means the director of a local organization of emergency management or emergency services.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"Political subdivision" means any county, city or town.</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"Radio communications service company" has the meaning ascribed to it in RCW 82.14B.020.</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"Search and rescue" means the acts of searching for, rescuing, or recovering by means of ground, marine, or air activity any person who becomes lost, injured, or is killed while outdoors or as a result of a natural, technological, or human caused disaster, including instances involving searches for downed aircraft when ground personnel are used. Nothing in this section shall affect appropriate activity by the department of transportation under chapter 47.68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Federal, state, and local agencies, and their employees, are not liable for any action, or failure to act, when facilitating access of a first informer broadcaster to an area affected by an emergency or disaster.</w:t>
      </w:r>
    </w:p>
    <w:p/>
    <w:p>
      <w:pPr>
        <w:jc w:val="center"/>
      </w:pPr>
      <w:r>
        <w:rPr>
          <w:b/>
        </w:rPr>
        <w:t>--- END ---</w:t>
      </w:r>
    </w:p>
    <w:sectPr>
      <w:pgNumType w:start="1"/>
      <w:footerReference xmlns:r="http://schemas.openxmlformats.org/officeDocument/2006/relationships" r:id="R7b153ace83e942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42bc3aebe44bc7" /><Relationship Type="http://schemas.openxmlformats.org/officeDocument/2006/relationships/footer" Target="/word/footer.xml" Id="R7b153ace83e94234" /></Relationships>
</file>