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2f85bbfaf421b" /></Relationships>
</file>

<file path=word/document.xml><?xml version="1.0" encoding="utf-8"?>
<w:document xmlns:w="http://schemas.openxmlformats.org/wordprocessingml/2006/main">
  <w:body>
    <w:p>
      <w:r>
        <w:t>S-3333.2</w:t>
      </w:r>
    </w:p>
    <w:p>
      <w:pPr>
        <w:jc w:val="center"/>
      </w:pPr>
      <w:r>
        <w:t>_______________________________________________</w:t>
      </w:r>
    </w:p>
    <w:p/>
    <w:p>
      <w:pPr>
        <w:jc w:val="center"/>
      </w:pPr>
      <w:r>
        <w:rPr>
          <w:b/>
        </w:rPr>
        <w:t>SENATE BILL 6126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Hasegawa, Chase, Conway, Zeiger, Keiser, and Kuderer</w:t>
      </w:r>
    </w:p>
    <w:p/>
    <w:p>
      <w:r>
        <w:rPr>
          <w:t xml:space="preserve">Read first time 01/09/18.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electrician certificate of competency; amending RCW 19.28.191, 19.28.161, and 19.28.205; and adding a new section to chapter 19.28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w:t>
      </w:r>
      <w:r>
        <w:t>((</w:t>
      </w:r>
      <w:r>
        <w:rPr>
          <w:strike/>
        </w:rPr>
        <w:t xml:space="preserve">a</w:t>
      </w:r>
      <w:r>
        <w:t>))</w:t>
      </w:r>
      <w:r>
        <w:rPr/>
        <w:t xml:space="preserve"> </w:t>
      </w:r>
      <w:r>
        <w:rPr>
          <w:u w:val="single"/>
        </w:rPr>
        <w:t xml:space="preserve">the following</w:t>
      </w:r>
      <w:r>
        <w:rPr/>
        <w:t xml:space="preserve"> specialty electrician certificate</w:t>
      </w:r>
      <w:r>
        <w:rPr>
          <w:u w:val="single"/>
        </w:rPr>
        <w:t xml:space="preserve">s</w:t>
      </w:r>
      <w:r>
        <w:rPr/>
        <w:t xml:space="preserv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An applicant for a specialty electrician certificate of competency who</w:t>
      </w:r>
      <w:r>
        <w:t>((</w:t>
      </w:r>
      <w:r>
        <w:rPr>
          <w:strike/>
        </w:rPr>
        <w:t xml:space="preserve">, after January 1, 2000,</w:t>
      </w:r>
      <w:r>
        <w:t>))</w:t>
      </w:r>
      <w:r>
        <w:rP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(h) Up to four thousand hours are transferable to an appropriate apprenticeship program at the discretion of the committee in accordance with the standards of apprenticeship.</w:t>
      </w:r>
    </w:p>
    <w:p>
      <w:pPr>
        <w:spacing w:before="0" w:after="0" w:line="408" w:lineRule="exact"/>
        <w:ind w:left="0" w:right="0" w:firstLine="576"/>
        <w:jc w:val="left"/>
      </w:pPr>
      <w:r>
        <w:rPr>
          <w:u w:val="single"/>
        </w:rPr>
        <w:t xml:space="preserve">(i)</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for the electrical construction trade </w:t>
      </w:r>
      <w:r>
        <w:t>((</w:t>
      </w:r>
      <w:r>
        <w:rPr>
          <w:strike/>
        </w:rPr>
        <w:t xml:space="preserve">or who is</w:t>
      </w:r>
      <w:r>
        <w:t>))</w:t>
      </w:r>
      <w:r>
        <w:rPr>
          <w:u w:val="single"/>
        </w:rPr>
        <w:t xml:space="preserve">; (ii)</w:t>
      </w:r>
      <w:r>
        <w:rPr/>
        <w:t xml:space="preserve"> learning the electrical construction trade</w:t>
      </w:r>
      <w:r>
        <w:rPr>
          <w:u w:val="single"/>
        </w:rPr>
        <w:t xml:space="preserve">; or (iii) learning the electrical construction trade in a program described in RCW 19.28.191(1) (e) or (f) for a journey level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is (b)(i) registered in an approved journey level apprenticeship program, as appropriate; or (ii) learning the electrical construction trade in a program described in RCW 19.28.191(1) (e) or (f) for a journey level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2023.</w:t>
      </w:r>
    </w:p>
    <w:p/>
    <w:p>
      <w:pPr>
        <w:jc w:val="center"/>
      </w:pPr>
      <w:r>
        <w:rPr>
          <w:b/>
        </w:rPr>
        <w:t>--- END ---</w:t>
      </w:r>
    </w:p>
    <w:sectPr>
      <w:pgNumType w:start="1"/>
      <w:footerReference xmlns:r="http://schemas.openxmlformats.org/officeDocument/2006/relationships" r:id="Raf827975f5bd49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a67d71bf243b3" /><Relationship Type="http://schemas.openxmlformats.org/officeDocument/2006/relationships/footer" Target="/word/footer.xml" Id="Raf827975f5bd4960" /></Relationships>
</file>