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5357bb799419b" /></Relationships>
</file>

<file path=word/document.xml><?xml version="1.0" encoding="utf-8"?>
<w:document xmlns:w="http://schemas.openxmlformats.org/wordprocessingml/2006/main">
  <w:body>
    <w:p>
      <w:r>
        <w:t>S-4117.1</w:t>
      </w:r>
    </w:p>
    <w:p>
      <w:pPr>
        <w:jc w:val="center"/>
      </w:pPr>
      <w:r>
        <w:t>_______________________________________________</w:t>
      </w:r>
    </w:p>
    <w:p/>
    <w:p>
      <w:pPr>
        <w:jc w:val="center"/>
      </w:pPr>
      <w:r>
        <w:rPr>
          <w:b/>
        </w:rPr>
        <w:t>SUBSTITUTE SENATE BILL 6157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Short, Kuderer, Rivers, Cleveland, Palumbo, Nelson, Becker, Walsh, Warnick, and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 authorization; and amending RCW 48.43.016.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w:t>
      </w:r>
      <w:r>
        <w:rPr/>
        <w:t xml:space="preserve"> and 2015 c 251 s 2 are each amended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A health carrier may not require prior authorization for an </w:t>
      </w:r>
      <w:r>
        <w:rPr>
          <w:u w:val="single"/>
        </w:rPr>
        <w:t xml:space="preserve">initial</w:t>
      </w:r>
      <w:r>
        <w:rPr/>
        <w:t xml:space="preserve"> evaluation and management visit </w:t>
      </w:r>
      <w:r>
        <w:t>((</w:t>
      </w:r>
      <w:r>
        <w:rPr>
          <w:strike/>
        </w:rPr>
        <w:t xml:space="preserve">or an initial</w:t>
      </w:r>
      <w:r>
        <w:t>))</w:t>
      </w:r>
      <w:r>
        <w:rPr/>
        <w:t xml:space="preserve"> </w:t>
      </w:r>
      <w:r>
        <w:rPr>
          <w:u w:val="single"/>
        </w:rPr>
        <w:t xml:space="preserve">and up to eight consecutive</w:t>
      </w:r>
      <w:r>
        <w:rPr/>
        <w:t xml:space="preserve"> treatment visit</w:t>
      </w:r>
      <w:r>
        <w:rPr>
          <w:u w:val="single"/>
        </w:rPr>
        <w:t xml:space="preserve">s</w:t>
      </w:r>
      <w:r>
        <w:rPr/>
        <w:t xml:space="preserve"> with a contracting provider in a new episode of </w:t>
      </w:r>
      <w:r>
        <w:rPr>
          <w:u w:val="single"/>
        </w:rPr>
        <w:t xml:space="preserve">care of</w:t>
      </w:r>
      <w:r>
        <w:rPr/>
        <w:t xml:space="preserve"> chiropractic, physical therapy, occupational therapy, East Asian medicine, massage therapy, or speech and hearing therapies </w:t>
      </w:r>
      <w:r>
        <w:rPr>
          <w:u w:val="single"/>
        </w:rPr>
        <w:t xml:space="preserve">that meet the standards of medical necessity and are subject to quantitative treatment limits of the health plan</w:t>
      </w:r>
      <w:r>
        <w:rPr/>
        <w:t xml:space="preserve">.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
      <w:pPr>
        <w:jc w:val="center"/>
      </w:pPr>
      <w:r>
        <w:rPr>
          <w:b/>
        </w:rPr>
        <w:t>--- END ---</w:t>
      </w:r>
    </w:p>
    <w:sectPr>
      <w:pgNumType w:start="1"/>
      <w:footerReference xmlns:r="http://schemas.openxmlformats.org/officeDocument/2006/relationships" r:id="R8b503b674f9048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262f232995489e" /><Relationship Type="http://schemas.openxmlformats.org/officeDocument/2006/relationships/footer" Target="/word/footer.xml" Id="R8b503b674f904800" /></Relationships>
</file>