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314c2bec548f8" /></Relationships>
</file>

<file path=word/document.xml><?xml version="1.0" encoding="utf-8"?>
<w:document xmlns:w="http://schemas.openxmlformats.org/wordprocessingml/2006/main">
  <w:body>
    <w:p>
      <w:r>
        <w:t>S-4385.1</w:t>
      </w:r>
    </w:p>
    <w:p>
      <w:pPr>
        <w:jc w:val="center"/>
      </w:pPr>
      <w:r>
        <w:t>_______________________________________________</w:t>
      </w:r>
    </w:p>
    <w:p/>
    <w:p>
      <w:pPr>
        <w:jc w:val="center"/>
      </w:pPr>
      <w:r>
        <w:rPr>
          <w:b/>
        </w:rPr>
        <w:t>SUBSTITUTE SENATE BILL 6198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Takko, Wilson, Rolfes, Rivers, and Mullet; by request of Department of Fish and Wildlife)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participation in recreational fishing and hunting; amending RCW 77.08.010, 77.32.470, 77.32.520, and 77.32.580; adding new sections to chapter 77.32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2017 3rd sp.s. c 8 s 2 are each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(2)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(3) "Building" means a private domicile, garage, barn, or public or commercial building.</w:t>
      </w:r>
    </w:p>
    <w:p>
      <w:pPr>
        <w:spacing w:before="0" w:after="0" w:line="408" w:lineRule="exact"/>
        <w:ind w:left="0" w:right="0" w:firstLine="576"/>
        <w:jc w:val="left"/>
      </w:pPr>
      <w:r>
        <w:rPr/>
        <w:t xml:space="preserve">(4) "Closed area" means a place where the hunting of some or all species of wild animals or wild birds is prohibited.</w:t>
      </w:r>
    </w:p>
    <w:p>
      <w:pPr>
        <w:spacing w:before="0" w:after="0" w:line="408" w:lineRule="exact"/>
        <w:ind w:left="0" w:right="0" w:firstLine="576"/>
        <w:jc w:val="left"/>
      </w:pPr>
      <w:r>
        <w:rPr/>
        <w:t xml:space="preserve">(5)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(6) "Closed waters" means all or part of a lake, river, stream, or other body of water, where fishing or harvesting is prohibited.</w:t>
      </w:r>
    </w:p>
    <w:p>
      <w:pPr>
        <w:spacing w:before="0" w:after="0" w:line="408" w:lineRule="exact"/>
        <w:ind w:left="0" w:right="0" w:firstLine="576"/>
        <w:jc w:val="left"/>
      </w:pPr>
      <w:r>
        <w:rPr/>
        <w:t xml:space="preserve">(7) "Commercial" means related to or connected with buying, selling, or bartering.</w:t>
      </w:r>
    </w:p>
    <w:p>
      <w:pPr>
        <w:spacing w:before="0" w:after="0" w:line="408" w:lineRule="exact"/>
        <w:ind w:left="0" w:right="0" w:firstLine="576"/>
        <w:jc w:val="left"/>
      </w:pPr>
      <w:r>
        <w:rPr/>
        <w:t xml:space="preserve">(8) "Commission" means the state fish and wildlife commission.</w:t>
      </w:r>
    </w:p>
    <w:p>
      <w:pPr>
        <w:spacing w:before="0" w:after="0" w:line="408" w:lineRule="exact"/>
        <w:ind w:left="0" w:right="0" w:firstLine="576"/>
        <w:jc w:val="left"/>
      </w:pPr>
      <w:r>
        <w:rPr/>
        <w:t xml:space="preserve">(9)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(10) "Contraband" means any property that is unlawful to produce or possess.</w:t>
      </w:r>
    </w:p>
    <w:p>
      <w:pPr>
        <w:spacing w:before="0" w:after="0" w:line="408" w:lineRule="exact"/>
        <w:ind w:left="0" w:right="0" w:firstLine="576"/>
        <w:jc w:val="left"/>
      </w:pPr>
      <w:r>
        <w:rPr/>
        <w:t xml:space="preserve">(11)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rPr/>
        <w:t xml:space="preserve">(12) "Covered animal species part or product" means any item that contains, or is wholly or partially made from, any covered animal species.</w:t>
      </w:r>
    </w:p>
    <w:p>
      <w:pPr>
        <w:spacing w:before="0" w:after="0" w:line="408" w:lineRule="exact"/>
        <w:ind w:left="0" w:right="0" w:firstLine="576"/>
        <w:jc w:val="left"/>
      </w:pPr>
      <w:r>
        <w:rPr/>
        <w:t xml:space="preserve">(13)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(14) "Department" means the department of fish and wildlife.</w:t>
      </w:r>
    </w:p>
    <w:p>
      <w:pPr>
        <w:spacing w:before="0" w:after="0" w:line="408" w:lineRule="exact"/>
        <w:ind w:left="0" w:right="0" w:firstLine="576"/>
        <w:jc w:val="left"/>
      </w:pPr>
      <w:r>
        <w:rPr/>
        <w:t xml:space="preserve">(15) "Director" means the director of fish and wildlife.</w:t>
      </w:r>
    </w:p>
    <w:p>
      <w:pPr>
        <w:spacing w:before="0" w:after="0" w:line="408" w:lineRule="exact"/>
        <w:ind w:left="0" w:right="0" w:firstLine="576"/>
        <w:jc w:val="left"/>
      </w:pPr>
      <w:r>
        <w:rPr/>
        <w:t xml:space="preserve">(16) "Distribute" or "distribution" means either a change in possession for consideration or a change in legal ownership.</w:t>
      </w:r>
    </w:p>
    <w:p>
      <w:pPr>
        <w:spacing w:before="0" w:after="0" w:line="408" w:lineRule="exact"/>
        <w:ind w:left="0" w:right="0" w:firstLine="576"/>
        <w:jc w:val="left"/>
      </w:pPr>
      <w:r>
        <w:rPr/>
        <w:t xml:space="preserve">(17) "Endangered species" means wildlife designated by the commission as seriously threatened with extinction.</w:t>
      </w:r>
    </w:p>
    <w:p>
      <w:pPr>
        <w:spacing w:before="0" w:after="0" w:line="408" w:lineRule="exact"/>
        <w:ind w:left="0" w:right="0" w:firstLine="576"/>
        <w:jc w:val="left"/>
      </w:pPr>
      <w:r>
        <w:rPr/>
        <w:t xml:space="preserve">(18)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(19)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(20) "To fish" and its derivatives means an effort to kill, injure, harass, harvest, or capture a fish or shellfish.</w:t>
      </w:r>
    </w:p>
    <w:p>
      <w:pPr>
        <w:spacing w:before="0" w:after="0" w:line="408" w:lineRule="exact"/>
        <w:ind w:left="0" w:right="0" w:firstLine="576"/>
        <w:jc w:val="left"/>
      </w:pPr>
      <w:r>
        <w:rPr/>
        <w:t xml:space="preserve">(21)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(22) "Fish broker" means a person who facilitates the sale or purchase of raw or frozen fish or shellfish on a fee or commission basis, without assuming title to the fish or shellfish.</w:t>
      </w:r>
    </w:p>
    <w:p>
      <w:pPr>
        <w:spacing w:before="0" w:after="0" w:line="408" w:lineRule="exact"/>
        <w:ind w:left="0" w:right="0" w:firstLine="576"/>
        <w:jc w:val="left"/>
      </w:pPr>
      <w:r>
        <w:rPr/>
        <w:t xml:space="preserve">(23) "Fish dealer" means a person who engages in any activity that triggers the need to obtain a fish dealer license under RCW 77.65.280.</w:t>
      </w:r>
    </w:p>
    <w:p>
      <w:pPr>
        <w:spacing w:before="0" w:after="0" w:line="408" w:lineRule="exact"/>
        <w:ind w:left="0" w:right="0" w:firstLine="576"/>
        <w:jc w:val="left"/>
      </w:pPr>
      <w:r>
        <w:rPr/>
        <w:t xml:space="preserve">(24)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(25) "Food, food waste, or other substance" includes human and pet food or other waste or garbage that could attract large wild carnivores.</w:t>
      </w:r>
    </w:p>
    <w:p>
      <w:pPr>
        <w:spacing w:before="0" w:after="0" w:line="408" w:lineRule="exact"/>
        <w:ind w:left="0" w:right="0" w:firstLine="576"/>
        <w:jc w:val="left"/>
      </w:pPr>
      <w:r>
        <w:rPr/>
        <w:t xml:space="preserve">(26)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(27) "Fur-bearing animals" means game animals that shall not be trapped except as authorized by the commission.</w:t>
      </w:r>
    </w:p>
    <w:p>
      <w:pPr>
        <w:spacing w:before="0" w:after="0" w:line="408" w:lineRule="exact"/>
        <w:ind w:left="0" w:right="0" w:firstLine="576"/>
        <w:jc w:val="left"/>
      </w:pPr>
      <w:r>
        <w:rPr/>
        <w:t xml:space="preserve">(28) "Fur dealer" means a person who purchases, receives, or resells raw furs for commercial purposes.</w:t>
      </w:r>
    </w:p>
    <w:p>
      <w:pPr>
        <w:spacing w:before="0" w:after="0" w:line="408" w:lineRule="exact"/>
        <w:ind w:left="0" w:right="0" w:firstLine="576"/>
        <w:jc w:val="left"/>
      </w:pPr>
      <w:r>
        <w:rPr/>
        <w:t xml:space="preserve">(29) "Game animals" means wild animals that shall not be hunted except as authorized by the commission.</w:t>
      </w:r>
    </w:p>
    <w:p>
      <w:pPr>
        <w:spacing w:before="0" w:after="0" w:line="408" w:lineRule="exact"/>
        <w:ind w:left="0" w:right="0" w:firstLine="576"/>
        <w:jc w:val="left"/>
      </w:pPr>
      <w:r>
        <w:rPr/>
        <w:t xml:space="preserve">(30) "Game birds" means wild birds that shall not be hunted except as authorized by the commission.</w:t>
      </w:r>
    </w:p>
    <w:p>
      <w:pPr>
        <w:spacing w:before="0" w:after="0" w:line="408" w:lineRule="exact"/>
        <w:ind w:left="0" w:right="0" w:firstLine="576"/>
        <w:jc w:val="left"/>
      </w:pPr>
      <w:r>
        <w:rPr/>
        <w:t xml:space="preserve">(31)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(32) "Game reserve" means a closed area where hunting for all wild animals and wild birds is prohibited.</w:t>
      </w:r>
    </w:p>
    <w:p>
      <w:pPr>
        <w:spacing w:before="0" w:after="0" w:line="408" w:lineRule="exact"/>
        <w:ind w:left="0" w:right="0" w:firstLine="576"/>
        <w:jc w:val="left"/>
      </w:pPr>
      <w:r>
        <w:rPr/>
        <w:t xml:space="preserve">(33) "To hunt" and its derivatives means an effort to kill, injure, harass, harvest, or capture a wild animal or wild bird.</w:t>
      </w:r>
    </w:p>
    <w:p>
      <w:pPr>
        <w:spacing w:before="0" w:after="0" w:line="408" w:lineRule="exact"/>
        <w:ind w:left="0" w:right="0" w:firstLine="576"/>
        <w:jc w:val="left"/>
      </w:pPr>
      <w:r>
        <w:rPr/>
        <w:t xml:space="preserve">(34) "Illegal items" means those items unlawful to be possessed.</w:t>
      </w:r>
    </w:p>
    <w:p>
      <w:pPr>
        <w:spacing w:before="0" w:after="0" w:line="408" w:lineRule="exact"/>
        <w:ind w:left="0" w:right="0" w:firstLine="576"/>
        <w:jc w:val="left"/>
      </w:pPr>
      <w:r>
        <w:rPr/>
        <w:t xml:space="preserve">(35)(a)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(36) "Large wild carnivore" includes wild bear, cougar, and wolf.</w:t>
      </w:r>
    </w:p>
    <w:p>
      <w:pPr>
        <w:spacing w:before="0" w:after="0" w:line="408" w:lineRule="exact"/>
        <w:ind w:left="0" w:right="0" w:firstLine="576"/>
        <w:jc w:val="left"/>
      </w:pPr>
      <w:r>
        <w:rPr/>
        <w:t xml:space="preserve">(37)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(38) "Limited-entry license" means a license subject to a license limitation program established in chapter 77.70 RCW.</w:t>
      </w:r>
    </w:p>
    <w:p>
      <w:pPr>
        <w:spacing w:before="0" w:after="0" w:line="408" w:lineRule="exact"/>
        <w:ind w:left="0" w:right="0" w:firstLine="576"/>
        <w:jc w:val="left"/>
      </w:pPr>
      <w:r>
        <w:rPr/>
        <w:t xml:space="preserve">(39)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(40) "Money" means all currency, script, personal checks, money orders, or other negotiable instruments.</w:t>
      </w:r>
    </w:p>
    <w:p>
      <w:pPr>
        <w:spacing w:before="0" w:after="0" w:line="408" w:lineRule="exact"/>
        <w:ind w:left="0" w:right="0" w:firstLine="576"/>
        <w:jc w:val="left"/>
      </w:pPr>
      <w:r>
        <w:rPr/>
        <w:t xml:space="preserve">(41) "Natural person" means a human being.</w:t>
      </w:r>
    </w:p>
    <w:p>
      <w:pPr>
        <w:spacing w:before="0" w:after="0" w:line="408" w:lineRule="exact"/>
        <w:ind w:left="0" w:right="0" w:firstLine="576"/>
        <w:jc w:val="left"/>
      </w:pPr>
      <w:r>
        <w:rPr/>
        <w:t xml:space="preserve">(42)(a)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(43) "Nonresident" means a person who has not fulfilled the qualifications of a resident.</w:t>
      </w:r>
    </w:p>
    <w:p>
      <w:pPr>
        <w:spacing w:before="0" w:after="0" w:line="408" w:lineRule="exact"/>
        <w:ind w:left="0" w:right="0" w:firstLine="576"/>
        <w:jc w:val="left"/>
      </w:pPr>
      <w:r>
        <w:rPr/>
        <w:t xml:space="preserve">(44)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(45)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(46) "Owner" means the person in whom is vested the ownership dominion, or title of the property.</w:t>
      </w:r>
    </w:p>
    <w:p>
      <w:pPr>
        <w:spacing w:before="0" w:after="0" w:line="408" w:lineRule="exact"/>
        <w:ind w:left="0" w:right="0" w:firstLine="576"/>
        <w:jc w:val="left"/>
      </w:pPr>
      <w:r>
        <w:rPr/>
        <w:t xml:space="preserve">(47)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(48)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(49) "Personal use" means for the private use of the individual taking the fish or shellfish and not for sale or barter.</w:t>
      </w:r>
    </w:p>
    <w:p>
      <w:pPr>
        <w:spacing w:before="0" w:after="0" w:line="408" w:lineRule="exact"/>
        <w:ind w:left="0" w:right="0" w:firstLine="576"/>
        <w:jc w:val="left"/>
      </w:pPr>
      <w:r>
        <w:rPr/>
        <w:t xml:space="preserve">(50) "Predatory birds" means wild birds that may be hunted throughout the year as authorized by the commission.</w:t>
      </w:r>
    </w:p>
    <w:p>
      <w:pPr>
        <w:spacing w:before="0" w:after="0" w:line="408" w:lineRule="exact"/>
        <w:ind w:left="0" w:right="0" w:firstLine="576"/>
        <w:jc w:val="left"/>
      </w:pPr>
      <w:r>
        <w:rPr/>
        <w:t xml:space="preserve">(51) "To process" and its derivatives mean preparing or preserving fish, wildlife, or shellfish.</w:t>
      </w:r>
    </w:p>
    <w:p>
      <w:pPr>
        <w:spacing w:before="0" w:after="0" w:line="408" w:lineRule="exact"/>
        <w:ind w:left="0" w:right="0" w:firstLine="576"/>
        <w:jc w:val="left"/>
      </w:pPr>
      <w:r>
        <w:rPr/>
        <w:t xml:space="preserve">(52) "Protected wildlife" means wildlife designated by the commission that shall not be hunted or fished.</w:t>
      </w:r>
    </w:p>
    <w:p>
      <w:pPr>
        <w:spacing w:before="0" w:after="0" w:line="408" w:lineRule="exact"/>
        <w:ind w:left="0" w:right="0" w:firstLine="576"/>
        <w:jc w:val="left"/>
      </w:pPr>
      <w:r>
        <w:rPr/>
        <w:t xml:space="preserve">(53)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(54) "Resident" has the same meaning as defined in RCW 77.08.075.</w:t>
      </w:r>
    </w:p>
    <w:p>
      <w:pPr>
        <w:spacing w:before="0" w:after="0" w:line="408" w:lineRule="exact"/>
        <w:ind w:left="0" w:right="0" w:firstLine="576"/>
        <w:jc w:val="left"/>
      </w:pPr>
      <w:r>
        <w:rPr/>
        <w:t xml:space="preserve">(55) "Saltwater" means those marine waters seaward of river mouths.</w:t>
      </w:r>
    </w:p>
    <w:p>
      <w:pPr>
        <w:spacing w:before="0" w:after="0" w:line="408" w:lineRule="exact"/>
        <w:ind w:left="0" w:right="0" w:firstLine="576"/>
        <w:jc w:val="left"/>
      </w:pPr>
      <w:r>
        <w:rPr/>
        <w:t xml:space="preserve">(56)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(57) "Senior" means a person seventy years old or older.</w:t>
      </w:r>
    </w:p>
    <w:p>
      <w:pPr>
        <w:spacing w:before="0" w:after="0" w:line="408" w:lineRule="exact"/>
        <w:ind w:left="0" w:right="0" w:firstLine="576"/>
        <w:jc w:val="left"/>
      </w:pPr>
      <w:r>
        <w:rPr/>
        <w:t xml:space="preserve">(58) "Shark fin" means a raw, dried, or otherwise processed detached fin or tail of a shark.</w:t>
      </w:r>
    </w:p>
    <w:p>
      <w:pPr>
        <w:spacing w:before="0" w:after="0" w:line="408" w:lineRule="exact"/>
        <w:ind w:left="0" w:right="0" w:firstLine="576"/>
        <w:jc w:val="left"/>
      </w:pPr>
      <w:r>
        <w:rPr/>
        <w:t xml:space="preserve">(59)(a)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(60)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(61)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(62) "To take" and its derivatives means to kill, injure, harvest, or capture a fish, shellfish, wild animal, bird, or seaweed.</w:t>
      </w:r>
    </w:p>
    <w:p>
      <w:pPr>
        <w:spacing w:before="0" w:after="0" w:line="408" w:lineRule="exact"/>
        <w:ind w:left="0" w:right="0" w:firstLine="576"/>
        <w:jc w:val="left"/>
      </w:pPr>
      <w:r>
        <w:rPr/>
        <w:t xml:space="preserve">(63)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"To trap" and its derivatives means a method of hunting using devices to capture wild animals or wild birds.</w:t>
      </w:r>
    </w:p>
    <w:p>
      <w:pPr>
        <w:spacing w:before="0" w:after="0" w:line="408" w:lineRule="exact"/>
        <w:ind w:left="0" w:right="0" w:firstLine="576"/>
        <w:jc w:val="left"/>
      </w:pPr>
      <w:r>
        <w:rPr/>
        <w:t xml:space="preserve">(66)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(67)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(68)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(69) "Wholesale fish buyer" means a person who engages in any fish buying or selling activity that triggers the need to obtain a wholesale fish buyer endorsement under RCW 77.65.340.</w:t>
      </w:r>
    </w:p>
    <w:p>
      <w:pPr>
        <w:spacing w:before="0" w:after="0" w:line="408" w:lineRule="exact"/>
        <w:ind w:left="0" w:right="0" w:firstLine="576"/>
        <w:jc w:val="left"/>
      </w:pPr>
      <w:r>
        <w:rPr/>
        <w:t xml:space="preserve">(70)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(71) "Wild birds" means those species of the class Aves whose members exist in Washington in a wild state.</w:t>
      </w:r>
    </w:p>
    <w:p>
      <w:pPr>
        <w:spacing w:before="0" w:after="0" w:line="408" w:lineRule="exact"/>
        <w:ind w:left="0" w:right="0" w:firstLine="576"/>
        <w:jc w:val="left"/>
      </w:pPr>
      <w:r>
        <w:rPr/>
        <w:t xml:space="preserve">(72)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(73) "Wildlife meat cutter" means a person who packs, cuts, processes, or stores wildlife for consumption for another for commercial purposes.</w:t>
      </w:r>
    </w:p>
    <w:p>
      <w:pPr>
        <w:spacing w:before="0" w:after="0" w:line="408" w:lineRule="exact"/>
        <w:ind w:left="0" w:right="0" w:firstLine="576"/>
        <w:jc w:val="left"/>
      </w:pPr>
      <w:r>
        <w:rPr/>
        <w:t xml:space="preserve">(74) "Youth" means a person </w:t>
      </w:r>
      <w:r>
        <w:t>((</w:t>
      </w:r>
      <w:r>
        <w:rPr>
          <w:strike/>
        </w:rPr>
        <w:t xml:space="preserve">fifteen years old for fishing and</w:t>
      </w:r>
      <w:r>
        <w:t>))</w:t>
      </w:r>
      <w:r>
        <w:rPr/>
        <w:t xml:space="preserve"> under sixteen years old for </w:t>
      </w:r>
      <w:r>
        <w:rPr>
          <w:u w:val="single"/>
        </w:rPr>
        <w:t xml:space="preserve">fishing and</w:t>
      </w:r>
      <w:r>
        <w:rPr/>
        <w:t xml:space="preserve">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2011 c 339 s 12 are each amended to read as follows:</w:t>
      </w:r>
    </w:p>
    <w:p>
      <w:pPr>
        <w:spacing w:before="0" w:after="0" w:line="408" w:lineRule="exact"/>
        <w:ind w:left="0" w:right="0" w:firstLine="576"/>
        <w:jc w:val="left"/>
      </w:pPr>
      <w:r>
        <w:rPr/>
        <w:t xml:space="preserve">(1) A personal use saltwater, freshwater, combination, temporary, or family fishing weekend license is required for all persons </w:t>
      </w:r>
      <w:r>
        <w:t>((</w:t>
      </w:r>
      <w:r>
        <w:rPr>
          <w:strike/>
        </w:rPr>
        <w:t xml:space="preserve">fifteen</w:t>
      </w:r>
      <w:r>
        <w:t>))</w:t>
      </w:r>
      <w:r>
        <w:rPr/>
        <w:t xml:space="preserve"> </w:t>
      </w:r>
      <w:r>
        <w:rPr>
          <w:u w:val="single"/>
        </w:rPr>
        <w:t xml:space="preserve">sixteen</w:t>
      </w:r>
      <w:r>
        <w:rPr/>
        <w:t xml:space="preserve"> years of age or older to fish for or possess fish taken for personal use from state waters or offshore waters.</w:t>
      </w:r>
    </w:p>
    <w:p>
      <w:pPr>
        <w:spacing w:before="0" w:after="0" w:line="408" w:lineRule="exact"/>
        <w:ind w:left="0" w:right="0" w:firstLine="576"/>
        <w:jc w:val="left"/>
      </w:pPr>
      <w:r>
        <w:rPr/>
        <w:t xml:space="preserve">(2) The fees for annual personal use saltwater, freshwater, or combination licenses are as follows:</w:t>
      </w:r>
    </w:p>
    <w:p>
      <w:pPr>
        <w:spacing w:before="0" w:after="0" w:line="408" w:lineRule="exact"/>
        <w:ind w:left="0" w:right="0" w:firstLine="576"/>
        <w:jc w:val="left"/>
      </w:pPr>
      <w:r>
        <w:rPr/>
        <w:t xml:space="preserve">(a) A combination license allows the holder to fish for or possess fish, shellfish, and seaweed from state waters or offshore waters. The fee for this license is forty-five dollars for residents</w:t>
      </w:r>
      <w:r>
        <w:t>((</w:t>
      </w:r>
      <w:r>
        <w:rPr>
          <w:strike/>
        </w:rPr>
        <w:t xml:space="preserve">,</w:t>
      </w:r>
      <w:r>
        <w:t>))</w:t>
      </w:r>
      <w:r>
        <w:rPr/>
        <w:t xml:space="preserve"> </w:t>
      </w:r>
      <w:r>
        <w:rPr>
          <w:u w:val="single"/>
        </w:rPr>
        <w:t xml:space="preserve">and</w:t>
      </w:r>
      <w:r>
        <w:rPr/>
        <w:t xml:space="preserve"> one hundred eight dollars for nonresidents</w:t>
      </w:r>
      <w:r>
        <w:t>((</w:t>
      </w:r>
      <w:r>
        <w:rPr>
          <w:strike/>
        </w:rPr>
        <w:t xml:space="preserve">, and five dollars for youth</w:t>
      </w:r>
      <w:r>
        <w:t>))</w:t>
      </w:r>
      <w:r>
        <w:rPr/>
        <w:t xml:space="preserve">. There is an additional fifty-cent surcharge for this license, to be deposited in the rockfish research account created in RCW 77.12.702.</w:t>
      </w:r>
    </w:p>
    <w:p>
      <w:pPr>
        <w:spacing w:before="0" w:after="0" w:line="408" w:lineRule="exact"/>
        <w:ind w:left="0" w:right="0" w:firstLine="576"/>
        <w:jc w:val="left"/>
      </w:pPr>
      <w:r>
        <w:rPr/>
        <w:t xml:space="preserve">(b) A saltwater license allows the holder to fish for or possess fish taken from saltwater areas. The fee for this license is twenty-five dollars for residents, fifty-two dollars for nonresidents, and five dollars for resident seniors. There is an additional fifty-cent surcharge for this license, to be deposited in the rockfish research account created in RCW 77.12.702.</w:t>
      </w:r>
    </w:p>
    <w:p>
      <w:pPr>
        <w:spacing w:before="0" w:after="0" w:line="408" w:lineRule="exact"/>
        <w:ind w:left="0" w:right="0" w:firstLine="576"/>
        <w:jc w:val="left"/>
      </w:pPr>
      <w:r>
        <w:rPr/>
        <w:t xml:space="preserve">(c) A freshwater license allows the holder to fish for, take, or possess food fish or game fish species in all freshwater areas. The fee for this license is twenty-five dollars for residents, seventy-five dollars for nonresidents, and five dollars for resident seniors.</w:t>
      </w:r>
    </w:p>
    <w:p>
      <w:pPr>
        <w:spacing w:before="0" w:after="0" w:line="408" w:lineRule="exact"/>
        <w:ind w:left="0" w:right="0" w:firstLine="576"/>
        <w:jc w:val="left"/>
      </w:pPr>
      <w:r>
        <w:rPr/>
        <w:t xml:space="preserve">(3)(a) A temporary combination fishing license is valid for one to three consecutive days and allows the holder to fish for or possess fish, shellfish, and seaweed taken from state waters or offshore waters. The fee for this temporary fishing license is:</w:t>
      </w:r>
    </w:p>
    <w:p>
      <w:pPr>
        <w:spacing w:before="0" w:after="0" w:line="408" w:lineRule="exact"/>
        <w:ind w:left="0" w:right="0" w:firstLine="576"/>
        <w:jc w:val="left"/>
      </w:pPr>
      <w:r>
        <w:rPr/>
        <w:t xml:space="preserve">(i) One day - Eight dollars for residents and sixteen dollars for nonresidents;</w:t>
      </w:r>
    </w:p>
    <w:p>
      <w:pPr>
        <w:spacing w:before="0" w:after="0" w:line="408" w:lineRule="exact"/>
        <w:ind w:left="0" w:right="0" w:firstLine="576"/>
        <w:jc w:val="left"/>
      </w:pPr>
      <w:r>
        <w:rPr/>
        <w:t xml:space="preserve">(ii) Two days - Twelve dollars for residents and twenty-four dollars for nonresidents; and</w:t>
      </w:r>
    </w:p>
    <w:p>
      <w:pPr>
        <w:spacing w:before="0" w:after="0" w:line="408" w:lineRule="exact"/>
        <w:ind w:left="0" w:right="0" w:firstLine="576"/>
        <w:jc w:val="left"/>
      </w:pPr>
      <w:r>
        <w:rPr/>
        <w:t xml:space="preserve">(iii) Three days - Fifteen dollars for residents and thirty dollars for nonresidents.</w:t>
      </w:r>
    </w:p>
    <w:p>
      <w:pPr>
        <w:spacing w:before="0" w:after="0" w:line="408" w:lineRule="exact"/>
        <w:ind w:left="0" w:right="0" w:firstLine="576"/>
        <w:jc w:val="left"/>
      </w:pPr>
      <w:r>
        <w:rPr/>
        <w:t xml:space="preserve">(b) The fee for a charter stamp is eight dollars for a one-day temporary combination fishing license for residents and nonresidents for use on a charter boat as defined in RCW 77.65.150.</w:t>
      </w:r>
    </w:p>
    <w:p>
      <w:pPr>
        <w:spacing w:before="0" w:after="0" w:line="408" w:lineRule="exact"/>
        <w:ind w:left="0" w:right="0" w:firstLine="576"/>
        <w:jc w:val="left"/>
      </w:pPr>
      <w:r>
        <w:rPr/>
        <w:t xml:space="preserve">(c) </w:t>
      </w:r>
      <w:r>
        <w:t>((</w:t>
      </w:r>
      <w:r>
        <w:rPr>
          <w:strike/>
        </w:rPr>
        <w:t xml:space="preserve">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strike/>
        </w:rPr>
        <w:t xml:space="preserve">(d)</w:t>
      </w:r>
      <w:r>
        <w:t>))</w:t>
      </w:r>
      <w:r>
        <w:rPr/>
        <w:t xml:space="preserve"> The temporary combination fishing license fee for active duty military personnel serving in any branch of the United States armed forces is the resident rate as set forth in (a) of this subsection.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t xml:space="preserve">(4) </w:t>
      </w:r>
      <w:r>
        <w:t>((</w:t>
      </w:r>
      <w:r>
        <w:rPr>
          <w:strike/>
        </w:rPr>
        <w:t xml:space="preserve">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strike/>
        </w:rPr>
        <w:t xml:space="preserve">(5)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rPr>
          <w:strike/>
        </w:rPr>
        <w:t xml:space="preserve">(6)</w:t>
      </w:r>
      <w:r>
        <w:t>))</w:t>
      </w:r>
      <w:r>
        <w:rPr/>
        <w:t xml:space="preserve"> The commission may adopt rules to allow the use of two fishing poles per fishing license holder for use on selected state waters. If authorized by the commission, license holders must purchase a two-pole stamp to use a second pole. The proceeds from the sale of the two-pole stamp must be deposited into the state wildlife account created in RCW 77.12.170 and used for the operation and maintenance of state-owned fish hatcheries. The fee for a two-pole stamp is thirteen dollars for residents and nonresidents, and five dollars for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w:t>
      </w:r>
      <w:r>
        <w:t>((</w:t>
      </w:r>
      <w:r>
        <w:rPr>
          <w:strike/>
        </w:rPr>
        <w:t xml:space="preserve">fifteen</w:t>
      </w:r>
      <w:r>
        <w:t>))</w:t>
      </w:r>
      <w:r>
        <w:rPr/>
        <w:t xml:space="preserve"> </w:t>
      </w:r>
      <w:r>
        <w:rPr>
          <w:u w:val="single"/>
        </w:rPr>
        <w:t xml:space="preserve">sixteen</w:t>
      </w:r>
      <w:r>
        <w:rPr/>
        <w:t xml:space="preserve">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The fees for annual personal use shellfish and seaweed licenses are:</w:t>
      </w:r>
    </w:p>
    <w:p>
      <w:pPr>
        <w:spacing w:before="0" w:after="0" w:line="408" w:lineRule="exact"/>
        <w:ind w:left="0" w:right="0" w:firstLine="576"/>
        <w:jc w:val="left"/>
      </w:pPr>
      <w:r>
        <w:rPr/>
        <w:t xml:space="preserve">(a) For a resident </w:t>
      </w:r>
      <w:r>
        <w:t>((</w:t>
      </w:r>
      <w:r>
        <w:rPr>
          <w:strike/>
        </w:rPr>
        <w:t xml:space="preserve">fifteen</w:t>
      </w:r>
      <w:r>
        <w:t>))</w:t>
      </w:r>
      <w:r>
        <w:rPr/>
        <w:t xml:space="preserve"> </w:t>
      </w:r>
      <w:r>
        <w:rPr>
          <w:u w:val="single"/>
        </w:rPr>
        <w:t xml:space="preserve">sixteen</w:t>
      </w:r>
      <w:r>
        <w:rPr/>
        <w:t xml:space="preserve"> years of age or older, ten dollars;</w:t>
      </w:r>
    </w:p>
    <w:p>
      <w:pPr>
        <w:spacing w:before="0" w:after="0" w:line="408" w:lineRule="exact"/>
        <w:ind w:left="0" w:right="0" w:firstLine="576"/>
        <w:jc w:val="left"/>
      </w:pPr>
      <w:r>
        <w:rPr/>
        <w:t xml:space="preserve">(b) For a nonresident </w:t>
      </w:r>
      <w:r>
        <w:t>((</w:t>
      </w:r>
      <w:r>
        <w:rPr>
          <w:strike/>
        </w:rPr>
        <w:t xml:space="preserve">fifteen</w:t>
      </w:r>
      <w:r>
        <w:t>))</w:t>
      </w:r>
      <w:r>
        <w:rPr/>
        <w:t xml:space="preserve"> </w:t>
      </w:r>
      <w:r>
        <w:rPr>
          <w:u w:val="single"/>
        </w:rPr>
        <w:t xml:space="preserve">sixteen</w:t>
      </w:r>
      <w:r>
        <w:rPr/>
        <w:t xml:space="preserve"> years of age or older, twenty-seven dollars; and</w:t>
      </w:r>
    </w:p>
    <w:p>
      <w:pPr>
        <w:spacing w:before="0" w:after="0" w:line="408" w:lineRule="exact"/>
        <w:ind w:left="0" w:right="0" w:firstLine="576"/>
        <w:jc w:val="left"/>
      </w:pPr>
      <w:r>
        <w:rPr/>
        <w:t xml:space="preserve">(c) For a senior, five dollars.</w:t>
      </w:r>
    </w:p>
    <w:p>
      <w:pPr>
        <w:spacing w:before="0" w:after="0" w:line="408" w:lineRule="exact"/>
        <w:ind w:left="0" w:right="0" w:firstLine="576"/>
        <w:jc w:val="left"/>
      </w:pPr>
      <w:r>
        <w:rPr/>
        <w:t xml:space="preserve">(4) The fee for an annual razor clam license is eight dollars for residents, fifteen dollars for nonresidents, and eight dollars for seniors.</w:t>
      </w:r>
    </w:p>
    <w:p>
      <w:pPr>
        <w:spacing w:before="0" w:after="0" w:line="408" w:lineRule="exact"/>
        <w:ind w:left="0" w:right="0" w:firstLine="576"/>
        <w:jc w:val="left"/>
      </w:pPr>
      <w:r>
        <w:rPr/>
        <w:t xml:space="preserve">(5) The fee for a three-day razor clam license is five dollars for both residents and nonresidents.</w:t>
      </w:r>
    </w:p>
    <w:p>
      <w:pPr>
        <w:spacing w:before="0" w:after="0" w:line="408" w:lineRule="exact"/>
        <w:ind w:left="0" w:right="0" w:firstLine="576"/>
        <w:jc w:val="left"/>
      </w:pPr>
      <w:r>
        <w:rPr/>
        <w:t xml:space="preserve">(6)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580</w:t>
      </w:r>
      <w:r>
        <w:rPr/>
        <w:t xml:space="preserve"> and 2016 c 223 s 5 are each amended to read as follows:</w:t>
      </w:r>
    </w:p>
    <w:p>
      <w:pPr>
        <w:spacing w:before="0" w:after="0" w:line="408" w:lineRule="exact"/>
        <w:ind w:left="0" w:right="0" w:firstLine="576"/>
        <w:jc w:val="left"/>
      </w:pPr>
      <w:r>
        <w:rPr/>
        <w:t xml:space="preserve">(1) In addition to a recreational license required under this chapter, a Columbia river salmon and steelhead endorsement is required in order for any person </w:t>
      </w:r>
      <w:r>
        <w:t>((</w:t>
      </w:r>
      <w:r>
        <w:rPr>
          <w:strike/>
        </w:rPr>
        <w:t xml:space="preserve">fifteen</w:t>
      </w:r>
      <w:r>
        <w:t>))</w:t>
      </w:r>
      <w:r>
        <w:rPr/>
        <w:t xml:space="preserve"> </w:t>
      </w:r>
      <w:r>
        <w:rPr>
          <w:u w:val="single"/>
        </w:rPr>
        <w:t xml:space="preserve">sixteen</w:t>
      </w:r>
      <w:r>
        <w:rPr/>
        <w:t xml:space="preserve"> years of age or older to fish recreationally for salmon or steelhead in the Columbia river and its tributaries where these fisheries have been authorized by the department. The cost for each endorsement is seven dollars and fifty cents for residents and nonresidents and six dollars for </w:t>
      </w:r>
      <w:r>
        <w:t>((</w:t>
      </w:r>
      <w:r>
        <w:rPr>
          <w:strike/>
        </w:rPr>
        <w:t xml:space="preserve">youth and</w:t>
      </w:r>
      <w:r>
        <w:t>))</w:t>
      </w:r>
      <w:r>
        <w:rPr/>
        <w:t xml:space="preserve"> seniors. The department shall deposit all receipts from endorsement purchases into the Columbia river recreational salmon and steelhead endorsement program account created in RCW 77.12.714.</w:t>
      </w:r>
    </w:p>
    <w:p>
      <w:pPr>
        <w:spacing w:before="0" w:after="0" w:line="408" w:lineRule="exact"/>
        <w:ind w:left="0" w:right="0" w:firstLine="576"/>
        <w:jc w:val="left"/>
      </w:pPr>
      <w:r>
        <w:rPr/>
        <w:t xml:space="preserve">(2) For the purposes of this section and RCW 77.12.712 and 77.12.714 through 77.12.718, the term "Columbia river" means the Columbia river from a line across the Columbia river between Rocky Point in Washington and Tongue Point in Oregon to the Chief Joseph dam.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commission is authorized to adopt rules to offer a one-time discount of up to twenty dollars on a hunting license purchase to first-time resident hunters who have completed the Washington hunter education training program established in RCW 77.32.155.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commission may adopt rules to create and sell combination licenses for all hunting and fishing activities at or below a fee equal to the total cost of the individual license contained within any combination. Combination licenses may span one or more license years.</w:t>
      </w:r>
    </w:p>
    <w:p>
      <w:pPr>
        <w:spacing w:before="0" w:after="0" w:line="408" w:lineRule="exact"/>
        <w:ind w:left="0" w:right="0" w:firstLine="576"/>
        <w:jc w:val="left"/>
      </w:pPr>
      <w:r>
        <w:rPr/>
        <w:t xml:space="preserve">(2) The director may offer temporary discounted promotional pricing to increase angler, hunting, or wildlife viewing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June 30, 2019.</w:t>
      </w:r>
    </w:p>
    <w:p/>
    <w:p>
      <w:pPr>
        <w:jc w:val="center"/>
      </w:pPr>
      <w:r>
        <w:rPr>
          <w:b/>
        </w:rPr>
        <w:t>--- END ---</w:t>
      </w:r>
    </w:p>
    <w:sectPr>
      <w:pgNumType w:start="1"/>
      <w:footerReference xmlns:r="http://schemas.openxmlformats.org/officeDocument/2006/relationships" r:id="R982c3f644f9b4b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1d058e4eb041fc" /><Relationship Type="http://schemas.openxmlformats.org/officeDocument/2006/relationships/footer" Target="/word/footer.xml" Id="R982c3f644f9b4bb4" /></Relationships>
</file>