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d3988f5ffe486a" /></Relationships>
</file>

<file path=word/document.xml><?xml version="1.0" encoding="utf-8"?>
<w:document xmlns:w="http://schemas.openxmlformats.org/wordprocessingml/2006/main">
  <w:body>
    <w:p>
      <w:r>
        <w:t>Z-0809.1</w:t>
      </w:r>
    </w:p>
    <w:p>
      <w:pPr>
        <w:jc w:val="center"/>
      </w:pPr>
      <w:r>
        <w:t>_______________________________________________</w:t>
      </w:r>
    </w:p>
    <w:p/>
    <w:p>
      <w:pPr>
        <w:jc w:val="center"/>
      </w:pPr>
      <w:r>
        <w:rPr>
          <w:b/>
        </w:rPr>
        <w:t>SENATE BILL 6199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Conway, Miloscia, Keiser, and Fortunato;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individual provider employment administrator program; amending RCW 74.39A.030, 74.39A.051, 74.39A.056, 74.39A.060, 74.39A.086, 74.39A.090, 74.39A.095, 74.39A.155, 74.39A.210, 74.39A.250, 74.39A.261, 74.39A.270, 74.39A.275, 74.39A.300, 74.39A.310, 74.39A.351, 74.39A.360, 41.56.026, and 41.56.113; reenacting and amending RCW 74.39A.009; adding new sections to chapter 74.39A RCW; creating new sections; and repealing RCW 74.39A.220 and 74.39A.240.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an individual provider employment administrator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individual provider employment administrator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r>
        <w:t>))</w:t>
      </w:r>
    </w:p>
    <w:p>
      <w:pPr>
        <w:spacing w:before="0" w:after="0" w:line="408" w:lineRule="exact"/>
        <w:ind w:left="0" w:right="0" w:firstLine="576"/>
        <w:jc w:val="left"/>
      </w:pPr>
      <w:r>
        <w:rPr/>
        <w:t xml:space="preserve">(13) </w:t>
      </w:r>
      <w:r>
        <w:rPr>
          <w:u w:val="single"/>
        </w:rPr>
        <w:t xml:space="preserve">"Facility"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(14)</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"Individual provider" </w:t>
      </w:r>
      <w:r>
        <w:t>((</w:t>
      </w:r>
      <w:r>
        <w:rPr>
          <w:strike/>
        </w:rPr>
        <w:t xml:space="preserve">is defined according to RCW 74.39A.240</w:t>
      </w:r>
      <w:r>
        <w:t>))</w:t>
      </w:r>
      <w:r>
        <w:rPr/>
        <w:t xml:space="preserve"> </w:t>
      </w:r>
      <w:r>
        <w:rPr>
          <w:u w:val="single"/>
        </w:rPr>
        <w:t xml:space="preserve">means an individual, including a personal aide, who is:</w:t>
      </w:r>
    </w:p>
    <w:p>
      <w:pPr>
        <w:spacing w:before="0" w:after="0" w:line="408" w:lineRule="exact"/>
        <w:ind w:left="0" w:right="0" w:firstLine="576"/>
        <w:jc w:val="left"/>
      </w:pPr>
      <w:r>
        <w:rPr>
          <w:u w:val="single"/>
        </w:rPr>
        <w:t xml:space="preserve">(a) Paid to provide personal care or respite care services to a person who is functionally disabled through the medicaid state plan or waiver programs, chapter 71A.12 RCW, RCW 74.13.270, or similar state-funded in-home care programs; and</w:t>
      </w:r>
    </w:p>
    <w:p>
      <w:pPr>
        <w:spacing w:before="0" w:after="0" w:line="408" w:lineRule="exact"/>
        <w:ind w:left="0" w:right="0" w:firstLine="576"/>
        <w:jc w:val="left"/>
      </w:pPr>
      <w:r>
        <w:rPr>
          <w:u w:val="single"/>
        </w:rPr>
        <w:t xml:space="preserve">(b) An employee of an individual provider employment administrator or provides services under an individual provider contract with the department.</w:t>
      </w:r>
    </w:p>
    <w:p>
      <w:pPr>
        <w:spacing w:before="0" w:after="0" w:line="408" w:lineRule="exact"/>
        <w:ind w:left="0" w:right="0" w:firstLine="576"/>
        <w:jc w:val="left"/>
      </w:pPr>
      <w:r>
        <w:rPr>
          <w:u w:val="single"/>
        </w:rPr>
        <w:t xml:space="preserve">(17) "Individual provider employment administrator" is an entity that contracts with the department to be the legal employer of individual providers for purposes of performing administrative functions. The entity's responsibilities are described in section 13 of this act and throughout this chapter and include: (a) Coordination with the consumer, who is the individual provider's managing employer; (b) withholding, filing, and paying income and employment taxes for individual providers; (c) verifying an individual provider's qualifications; and (d) providing other administrative and employment-related supports. The individual provider employment administrator is a social service agency and its employees are mandated reporters as defined in RCW 74.34.020.</w:t>
      </w:r>
    </w:p>
    <w:p>
      <w:pPr>
        <w:spacing w:before="0" w:after="0" w:line="408" w:lineRule="exact"/>
        <w:ind w:left="0" w:right="0" w:firstLine="576"/>
        <w:jc w:val="left"/>
      </w:pPr>
      <w:r>
        <w:rPr>
          <w:u w:val="single"/>
        </w:rPr>
        <w:t xml:space="preserve">(18) "Legal employer" means the individual provider employment administrator, which along with the consumer, coemploys individual providers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an individual provider employment administrator,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individual provider employment administrator;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to perform activities in the home and the community such as cooking, shopping, house cleaning, doing laundry, working, and managing personal finances.</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w:t>
      </w:r>
      <w:r>
        <w:t>((</w:t>
      </w:r>
      <w:r>
        <w:rPr>
          <w:strike/>
        </w:rPr>
        <w:t xml:space="preserve">that includes the office of the governor and the exclusive bargaining representative of individual providers under RCW 74.39A.270</w:t>
      </w:r>
      <w:r>
        <w:t>))</w:t>
      </w:r>
      <w:r>
        <w:rPr/>
        <w:t xml:space="preserve">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an individual provider employment administrator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individual provider employment administrator program is a consumer-directed program and must be operated in a manner consistent with federal medicaid requirements. The individual provider employment administrator is the legal employer of individual providers for administrative purposes.</w:t>
      </w:r>
    </w:p>
    <w:p>
      <w:pPr>
        <w:spacing w:before="0" w:after="0" w:line="408" w:lineRule="exact"/>
        <w:ind w:left="0" w:right="0" w:firstLine="576"/>
        <w:jc w:val="left"/>
      </w:pPr>
      <w:r>
        <w:rPr/>
        <w:t xml:space="preserve">(b) Under the individual provider employment administrator,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individual provider employment administrator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an individual provider employment administrator are exempt from the requirements of chapter 39.26 RCW.</w:t>
      </w:r>
    </w:p>
    <w:p>
      <w:pPr>
        <w:spacing w:before="0" w:after="0" w:line="408" w:lineRule="exact"/>
        <w:ind w:left="0" w:right="0" w:firstLine="576"/>
        <w:jc w:val="left"/>
      </w:pPr>
      <w:r>
        <w:rPr/>
        <w:t xml:space="preserve">(a) When contracting with an individual provider employment administrator,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an individual provider employment administrator,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an individual provider employment administrator and may work as an individual provider when selected by a consumer.</w:t>
      </w:r>
    </w:p>
    <w:p>
      <w:pPr>
        <w:spacing w:before="0" w:after="0" w:line="408" w:lineRule="exact"/>
        <w:ind w:left="0" w:right="0" w:firstLine="576"/>
        <w:jc w:val="left"/>
      </w:pPr>
      <w:r>
        <w:rPr/>
        <w:t xml:space="preserve">(e) An individual provider employment administrator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An individual provider employment administrator is not a home care agency under chapter 70.127 RCW.</w:t>
      </w:r>
    </w:p>
    <w:p>
      <w:pPr>
        <w:spacing w:before="0" w:after="0" w:line="408" w:lineRule="exact"/>
        <w:ind w:left="0" w:right="0" w:firstLine="576"/>
        <w:jc w:val="left"/>
      </w:pPr>
      <w:r>
        <w:rPr/>
        <w:t xml:space="preserve">(g) An individual provider employment administrator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an individual provider employment administrator,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individual provider employment administrator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individual provider employment administrator is complete, the department may no longer contract with individual providers, unless there are not any contracted individual provider employment administrators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an individual provider employment administrator.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an individual provider employment administrator in the classification for the home care services and home care referral registry. After the department determines that the transition to the individual provider employment administrator model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individual provider employment administrator and determines the transition to the individual provider employment administrator model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25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an individual provider employment administrator.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t>((</w:t>
      </w:r>
      <w:r>
        <w:rPr>
          <w:strike/>
        </w:rPr>
        <w:t xml:space="preserve">In the event of any conflict between any such rule and a collective bargaining agreement entered into under RCW 74.39A.270 and 74.39A.300, the collective bargaining agreement prevails.</w:t>
      </w:r>
      <w:r>
        <w:t>))</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an individual provider </w:t>
      </w:r>
      <w:r>
        <w:rPr>
          <w:u w:val="single"/>
        </w:rPr>
        <w:t xml:space="preserve">employment administrator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individual provider employment administrator employee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individual provider employment administrator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individual provider employment administrator.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w:t>
      </w:r>
      <w:r>
        <w:t>((</w:t>
      </w:r>
      <w:r>
        <w:rPr>
          <w:strike/>
        </w:rPr>
        <w:t xml:space="preserve">a</w:t>
      </w:r>
      <w:r>
        <w:t>))</w:t>
      </w:r>
      <w:r>
        <w:rPr/>
        <w:t xml:space="preserve"> </w:t>
      </w:r>
      <w:r>
        <w:rPr>
          <w:u w:val="single"/>
        </w:rPr>
        <w:t xml:space="preserve">an individual provider employment administrator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an individual provider employment administrator, the department or area agency on aging must notify the individual provider employment administrator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an individual provider employment administrator employs individual providers, then the individual provider employment administrator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individual provider employment administrator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individual provider employment administrator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an individual provider employment administrator,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individual provider employment administrator,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an individual provider employment administrator employs individual providers, the individual provider employment administrator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an individual provider employment administrator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25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issues: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an individual provider employment administrator: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individual provider employment administrator's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individual provider employment administrator;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25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25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25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26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an individual provider employment administrator, funding for training shall be included in the labor rate component paid to the individual provider employment administrator as determined and funded under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An individual provider employment administrator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an individual provider employment administrator labor rate determined in accordance with section 26 of this act. The following overtime costs shall not be included in the labor rate under section 26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individual provider employment administrator employee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individual provider employment administrator employee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individual provider employment administrator.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average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an individual provider employment administrator:</w:t>
      </w:r>
    </w:p>
    <w:p>
      <w:pPr>
        <w:spacing w:before="0" w:after="0" w:line="408" w:lineRule="exact"/>
        <w:ind w:left="0" w:right="0" w:firstLine="576"/>
        <w:jc w:val="left"/>
      </w:pPr>
      <w:r>
        <w:rPr/>
        <w:t xml:space="preserve">(1) In addition to overtime and compensable travel time set forth in section 25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individual provider employment administrator.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individual provider employment administrator;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individual provider employment administrator workforce chosen by the employees of the individual provider employment administrator.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individual provider employment administrator.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individual provider employment administrator will strike a name from the list first. The representative from the governor's office shall then strike a name from the list, the designee from the exclusive bargaining representative or, in the absence of an exclusive bargaining representative, the designee from the individual provider employment administrator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individual provider employment administrator. The labor rate shall be used exclusively for paying the wages, associated taxes, and benefits of individual providers. The individual provider employment administrator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individual provider employment administrator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individual provider employment administrator's hourly rate that is to be used by the individual provider employment administrator to compensate its workers, including wages, benefits, and any associated taxes.</w:t>
      </w:r>
    </w:p>
    <w:p>
      <w:pPr>
        <w:spacing w:before="0" w:after="0" w:line="408" w:lineRule="exact"/>
        <w:ind w:left="0" w:right="0" w:firstLine="576"/>
        <w:jc w:val="left"/>
      </w:pPr>
      <w:r>
        <w:rPr/>
        <w:t xml:space="preserve">(b) "Administrative rate" is defined as that portion of the individual provider employment administrator's hourly rate that is to be used by the individual provider employment administrator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an individual provider employment administrator. The department shall initiate the transition of individual providers to the individual provider employment administrator no later than January 1, 2021, when it determines it is ready to do so based upon a readiness review conducted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and</w:t>
      </w:r>
    </w:p>
    <w:p>
      <w:pPr>
        <w:spacing w:before="0" w:after="0" w:line="408" w:lineRule="exact"/>
        <w:ind w:left="0" w:right="0" w:firstLine="576"/>
        <w:jc w:val="left"/>
      </w:pPr>
      <w:r>
        <w:t>(2)</w:t>
      </w:r>
      <w:r>
        <w:rPr/>
        <w:t xml:space="preserve">RCW </w:t>
      </w:r>
      <w:r>
        <w:t xml:space="preserve">74</w:t>
      </w:r>
      <w:r>
        <w:rPr/>
        <w:t xml:space="preserve">.</w:t>
      </w:r>
      <w:r>
        <w:t xml:space="preserve">39A</w:t>
      </w:r>
      <w:r>
        <w:rPr/>
        <w:t xml:space="preserve">.</w:t>
      </w:r>
      <w:r>
        <w:t xml:space="preserve">240</w:t>
      </w:r>
      <w:r>
        <w:rPr/>
        <w:t xml:space="preserve"> (Definitions) and 2011 1st sp.s. c 21 s 7 &amp; 2002 c 3 s 3.</w:t>
      </w:r>
    </w:p>
    <w:p/>
    <w:p>
      <w:pPr>
        <w:jc w:val="center"/>
      </w:pPr>
      <w:r>
        <w:rPr>
          <w:b/>
        </w:rPr>
        <w:t>--- END ---</w:t>
      </w:r>
    </w:p>
    <w:sectPr>
      <w:pgNumType w:start="1"/>
      <w:footerReference xmlns:r="http://schemas.openxmlformats.org/officeDocument/2006/relationships" r:id="R0d356296727a40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a549da324435e" /><Relationship Type="http://schemas.openxmlformats.org/officeDocument/2006/relationships/footer" Target="/word/footer.xml" Id="R0d356296727a40c4" /></Relationships>
</file>