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02508f87f49c2" /></Relationships>
</file>

<file path=word/document.xml><?xml version="1.0" encoding="utf-8"?>
<w:document xmlns:w="http://schemas.openxmlformats.org/wordprocessingml/2006/main">
  <w:body>
    <w:p>
      <w:r>
        <w:t>S-3687.1</w:t>
      </w:r>
    </w:p>
    <w:p>
      <w:pPr>
        <w:jc w:val="center"/>
      </w:pPr>
      <w:r>
        <w:t>_______________________________________________</w:t>
      </w:r>
    </w:p>
    <w:p/>
    <w:p>
      <w:pPr>
        <w:jc w:val="center"/>
      </w:pPr>
      <w:r>
        <w:rPr>
          <w:b/>
        </w:rPr>
        <w:t>SENATE BILL 6275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Mullet, and Hunt</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craft distilleries to ship or deliver a customer's order to certain willing businesses that are licensed to sell spirits at retail; amending RCW 66.24.630 and 66.28.295; and adding a new section to chapter 66.20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craft distillery licensed under RCW 66.24.145, who meets the requirements for selling spirits to a customer under RCW 66.20.410, may assist the customer in arranging for the shipment or delivery of the spirits to a willing licensee holding a:</w:t>
      </w:r>
    </w:p>
    <w:p>
      <w:pPr>
        <w:spacing w:before="0" w:after="0" w:line="408" w:lineRule="exact"/>
        <w:ind w:left="0" w:right="0" w:firstLine="576"/>
        <w:jc w:val="left"/>
      </w:pPr>
      <w:r>
        <w:rPr/>
        <w:t xml:space="preserve">(a) Combination spirits, beer, and wine license issued under RCW 66.24.035;</w:t>
      </w:r>
    </w:p>
    <w:p>
      <w:pPr>
        <w:spacing w:before="0" w:after="0" w:line="408" w:lineRule="exact"/>
        <w:ind w:left="0" w:right="0" w:firstLine="576"/>
        <w:jc w:val="left"/>
      </w:pPr>
      <w:r>
        <w:rPr/>
        <w:t xml:space="preserve">(b) Specialty shop license to sell spirits issued under RCW 66.24.371; or</w:t>
      </w:r>
    </w:p>
    <w:p>
      <w:pPr>
        <w:spacing w:before="0" w:after="0" w:line="408" w:lineRule="exact"/>
        <w:ind w:left="0" w:right="0" w:firstLine="576"/>
        <w:jc w:val="left"/>
      </w:pPr>
      <w:r>
        <w:rPr/>
        <w:t xml:space="preserve">(c) Spirits retail license, including a grocery store license to sell spirits, issued under RCW 66.24.630.</w:t>
      </w:r>
    </w:p>
    <w:p>
      <w:pPr>
        <w:spacing w:before="0" w:after="0" w:line="408" w:lineRule="exact"/>
        <w:ind w:left="0" w:right="0" w:firstLine="576"/>
        <w:jc w:val="left"/>
      </w:pPr>
      <w:r>
        <w:rPr/>
        <w:t xml:space="preserve">(2)(a) A craft distillery may assist the customer in locating a retail licensee, located near the customer's place of residence, who is willing to accept a spirits shipment or delivery on behalf of the customer.</w:t>
      </w:r>
    </w:p>
    <w:p>
      <w:pPr>
        <w:spacing w:before="0" w:after="0" w:line="408" w:lineRule="exact"/>
        <w:ind w:left="0" w:right="0" w:firstLine="576"/>
        <w:jc w:val="left"/>
      </w:pPr>
      <w:r>
        <w:rPr/>
        <w:t xml:space="preserve">(b) A craft distillery assisting the customer in making the arrangements under subsection (1) of this section may charge the customer a fee for the cost of the shipping or delivery, so long as it does not exceed the actual costs. The purchased items must be shipped or delivered in a sealed package, with the identity of the customer and the contents clearly identified on the package label.</w:t>
      </w:r>
    </w:p>
    <w:p>
      <w:pPr>
        <w:spacing w:before="0" w:after="0" w:line="408" w:lineRule="exact"/>
        <w:ind w:left="0" w:right="0" w:firstLine="576"/>
        <w:jc w:val="left"/>
      </w:pPr>
      <w:r>
        <w:rPr/>
        <w:t xml:space="preserve">(c) An authorized retail licensee who agrees to accept a customer's spirits order may charge the customer a handling fee, for facilitating the customer's shipment or delivery, in an amount as agreed upon by the customer and retailer. The licensee may not open the customer's package or commingle the contents with the licensee's inventory.</w:t>
      </w:r>
    </w:p>
    <w:p>
      <w:pPr>
        <w:spacing w:before="0" w:after="0" w:line="408" w:lineRule="exact"/>
        <w:ind w:left="0" w:right="0" w:firstLine="576"/>
        <w:jc w:val="left"/>
      </w:pPr>
      <w:r>
        <w:rPr/>
        <w:t xml:space="preserve">(3) Craft distilleries and authorized retail licensees who facilitate the shipment or delivery of a customer's order may not exchange any money or moneys' worth between each other.</w:t>
      </w:r>
    </w:p>
    <w:p>
      <w:pPr>
        <w:spacing w:before="0" w:after="0" w:line="408" w:lineRule="exact"/>
        <w:ind w:left="0" w:right="0" w:firstLine="576"/>
        <w:jc w:val="left"/>
      </w:pPr>
      <w:r>
        <w:rPr/>
        <w:t xml:space="preserve">(4)(a) An authorized retail licensee who is willing to accept the delivery of a customer's spirits order from a craft distillery, as provided in this section, may notify the liquor and cannabis board of the licensee's willingness to accept deliveries or shipments and provide the board with a statement of the licensee's fee for this service.</w:t>
      </w:r>
    </w:p>
    <w:p>
      <w:pPr>
        <w:spacing w:before="0" w:after="0" w:line="408" w:lineRule="exact"/>
        <w:ind w:left="0" w:right="0" w:firstLine="576"/>
        <w:jc w:val="left"/>
      </w:pPr>
      <w:r>
        <w:rPr/>
        <w:t xml:space="preserve">(b) The board must maintain on its web site a list of all authorized retail licensees that have notified the board of their willingness to accept shipments or deliveries that meet the requirements of this section and include the licensee's statement of fees for this service.</w:t>
      </w:r>
    </w:p>
    <w:p>
      <w:pPr>
        <w:spacing w:before="0" w:after="0" w:line="408" w:lineRule="exact"/>
        <w:ind w:left="0" w:right="0" w:firstLine="576"/>
        <w:jc w:val="left"/>
      </w:pPr>
      <w:r>
        <w:rPr/>
        <w:t xml:space="preserve">(5)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w:t>
      </w:r>
      <w:r>
        <w:rPr>
          <w:u w:val="single"/>
        </w:rPr>
        <w:t xml:space="preserve">:</w:t>
      </w:r>
    </w:p>
    <w:p>
      <w:pPr>
        <w:spacing w:before="0" w:after="0" w:line="408" w:lineRule="exact"/>
        <w:ind w:left="0" w:right="0" w:firstLine="576"/>
        <w:jc w:val="left"/>
      </w:pPr>
      <w:r>
        <w:rPr>
          <w:u w:val="single"/>
        </w:rPr>
        <w:t xml:space="preserve">(i) C</w:t>
      </w:r>
      <w:r>
        <w:rPr/>
        <w:t xml:space="preserve">raft distilleries</w:t>
      </w:r>
      <w:r>
        <w:rPr>
          <w:u w:val="single"/>
        </w:rPr>
        <w:t xml:space="preserve">; or</w:t>
      </w:r>
    </w:p>
    <w:p>
      <w:pPr>
        <w:spacing w:before="0" w:after="0" w:line="408" w:lineRule="exact"/>
        <w:ind w:left="0" w:right="0" w:firstLine="576"/>
        <w:jc w:val="left"/>
      </w:pPr>
      <w:r>
        <w:rPr>
          <w:u w:val="single"/>
        </w:rPr>
        <w:t xml:space="preserve">(ii) Shipments or deliveries from a craft distillery made on behalf of a customer of a craft distillery to a retail licensee under section 1 of this act so long as the retail licensee does not stock or have in inventory the spirits being shipped or delivered</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shall prohibit:</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w:t>
      </w:r>
      <w:r>
        <w:rPr>
          <w:u w:val="single"/>
        </w:rPr>
        <w:t xml:space="preserve">(a)</w:t>
      </w:r>
      <w:r>
        <w:rPr/>
        <w:t xml:space="preserve"> A licensed craft distillery from selling spirits of its own production under RCW 66.24.145.</w:t>
      </w:r>
    </w:p>
    <w:p>
      <w:pPr>
        <w:spacing w:before="0" w:after="0" w:line="408" w:lineRule="exact"/>
        <w:ind w:left="0" w:right="0" w:firstLine="576"/>
        <w:jc w:val="left"/>
      </w:pPr>
      <w:r>
        <w:rPr>
          <w:u w:val="single"/>
        </w:rPr>
        <w:t xml:space="preserve">(b) A licensed craft distillery from shipping or delivering products to a retail licensee, as authorized under section 1 of this act, on behalf of a customer of a craft distillery.</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
      <w:pPr>
        <w:jc w:val="center"/>
      </w:pPr>
      <w:r>
        <w:rPr>
          <w:b/>
        </w:rPr>
        <w:t>--- END ---</w:t>
      </w:r>
    </w:p>
    <w:sectPr>
      <w:pgNumType w:start="1"/>
      <w:footerReference xmlns:r="http://schemas.openxmlformats.org/officeDocument/2006/relationships" r:id="R86131d45c4174e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2b99898fd462c" /><Relationship Type="http://schemas.openxmlformats.org/officeDocument/2006/relationships/footer" Target="/word/footer.xml" Id="R86131d45c4174e82" /></Relationships>
</file>