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f5b863e254bff" /></Relationships>
</file>

<file path=word/document.xml><?xml version="1.0" encoding="utf-8"?>
<w:document xmlns:w="http://schemas.openxmlformats.org/wordprocessingml/2006/main">
  <w:body>
    <w:p>
      <w:r>
        <w:t>S-4352.1</w:t>
      </w:r>
    </w:p>
    <w:p>
      <w:pPr>
        <w:jc w:val="center"/>
      </w:pPr>
      <w:r>
        <w:t>_______________________________________________</w:t>
      </w:r>
    </w:p>
    <w:p/>
    <w:p>
      <w:pPr>
        <w:jc w:val="center"/>
      </w:pPr>
      <w:r>
        <w:rPr>
          <w:b/>
        </w:rPr>
        <w:t>SUBSTITUTE SENATE BILL 6277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Darneille, Kuderer, and Saldaña; by request of Department of Corrections)</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graduated reentry program of partial confinement for certain offenders; amending RCW 9.94A.030, 9.94A.734, and 9.94A.190; reenacting and amending RCW 9.94A.728; and adding a new section to chapter 9.94A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For offenders who have served at least twelve months of incarceration in a department correctional facility and are not participating in the work release program under chapter 72.65 RCW, but otherwise eligible under this section, no more than the final six months of the offender's term of confinement may be served in partial confinement as home detention as part of the graduated reentry program developed by the department.</w:t>
      </w:r>
    </w:p>
    <w:p>
      <w:pPr>
        <w:spacing w:before="0" w:after="0" w:line="408" w:lineRule="exact"/>
        <w:ind w:left="0" w:right="0" w:firstLine="576"/>
        <w:jc w:val="left"/>
      </w:pPr>
      <w:r>
        <w:rPr/>
        <w:t xml:space="preserve">(2) The secretary of the department may only transfer an offender from a department correctional facility to home detention in the community if there is available evidence-based programming and treatment, and it is determined that the graduated reentry program is an appropriate placement and must assist the offender's transition from confinement to the community.</w:t>
      </w:r>
    </w:p>
    <w:p>
      <w:pPr>
        <w:spacing w:before="0" w:after="0" w:line="408" w:lineRule="exact"/>
        <w:ind w:left="0" w:right="0" w:firstLine="576"/>
        <w:jc w:val="left"/>
      </w:pPr>
      <w:r>
        <w:rPr/>
        <w:t xml:space="preserve">(3) The department and its officers, agents, and employees are not liable for the acts of offenders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 All offenders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evidence-based programming and treatment that the department must assign; and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w:t>
      </w:r>
    </w:p>
    <w:p>
      <w:pPr>
        <w:spacing w:before="0" w:after="0" w:line="408" w:lineRule="exact"/>
        <w:ind w:left="0" w:right="0" w:firstLine="576"/>
        <w:jc w:val="left"/>
      </w:pPr>
      <w:r>
        <w:rPr/>
        <w:t xml:space="preserve">(6) The department retains the authority to return any offender serving partial confinement in the graduated reentry program to total confinement for any reason including, but not limited to, the offender's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offenders to participate in the graduated reentry program, and in setting, modifying, and enforcing the requirements of the graduated release program, the department is deemed to be performing a quasi-judicial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2015 c 156 s 1 and 2015 c 134 s 3 are each reenacted and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six</w:t>
      </w:r>
      <w:r>
        <w:t>))</w:t>
      </w:r>
      <w:r>
        <w:rPr/>
        <w:t xml:space="preserve"> </w:t>
      </w:r>
      <w:r>
        <w:rPr>
          <w:u w:val="single"/>
        </w:rPr>
        <w:t xml:space="preserve">twelve</w:t>
      </w:r>
      <w:r>
        <w:rPr/>
        <w:t xml:space="preserve"> months of the offender's term of confinement may be served in partial confinement designed to aid the offender in finding work </w:t>
      </w:r>
      <w:r>
        <w:t>((</w:t>
      </w:r>
      <w:r>
        <w:rPr>
          <w:strike/>
        </w:rPr>
        <w:t xml:space="preserve">and</w:t>
      </w:r>
      <w:r>
        <w:t>))</w:t>
      </w:r>
      <w:r>
        <w:rPr/>
        <w:t xml:space="preserve"> </w:t>
      </w:r>
      <w:r>
        <w:rPr>
          <w:u w:val="single"/>
        </w:rPr>
        <w:t xml:space="preserve">or</w:t>
      </w:r>
      <w:r>
        <w:rPr/>
        <w:t xml:space="preserve"> reestablishing himself or herself in the community </w:t>
      </w:r>
      <w:r>
        <w:t>((</w:t>
      </w:r>
      <w:r>
        <w:rPr>
          <w:strike/>
        </w:rPr>
        <w:t xml:space="preserve">or no more than the final twelve months of the offender's term of confinement may be served in partial confinement</w:t>
      </w:r>
      <w:r>
        <w:t>))</w:t>
      </w:r>
      <w:r>
        <w:rPr/>
        <w:t xml:space="preserve">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w:t>
      </w:r>
      <w:r>
        <w:rPr>
          <w:u w:val="single"/>
        </w:rPr>
        <w:t xml:space="preserve">No more than the final six months of the offender's term of confinement may be served in partial confinement as home detention as part of the graduated reentry program developed by the department under section 1 of this act;</w:t>
      </w:r>
    </w:p>
    <w:p>
      <w:pPr>
        <w:spacing w:before="0" w:after="0" w:line="408" w:lineRule="exact"/>
        <w:ind w:left="0" w:right="0" w:firstLine="576"/>
        <w:jc w:val="left"/>
      </w:pPr>
      <w:r>
        <w:rPr>
          <w:u w:val="single"/>
        </w:rPr>
        <w:t xml:space="preserve">(g)</w:t>
      </w:r>
      <w:r>
        <w:rPr/>
        <w:t xml:space="preserve"> The governor may pardon any offender;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department may release an offender from confinement any time within ten days before a release date calculated under this section;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offender may leave a correctional facility prior to completion of his or her sentence if the sentence has been reduced as provided in RCW 9.94A.870;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Any person convicted of one or more crimes committed prior to the person's eighteenth birthday may be released from confinement pursuant to RCW 9.94A.730.</w:t>
      </w:r>
    </w:p>
    <w:p>
      <w:pPr>
        <w:spacing w:before="0" w:after="0" w:line="408" w:lineRule="exact"/>
        <w:ind w:left="0" w:right="0" w:firstLine="576"/>
        <w:jc w:val="left"/>
      </w:pPr>
      <w:r>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w:t>
      </w:r>
      <w:r>
        <w:rPr>
          <w:u w:val="single"/>
        </w:rPr>
        <w:t xml:space="preserve">or the graduated reentry program</w:t>
      </w:r>
      <w:r>
        <w:rPr/>
        <w:t xml:space="preserve">,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734</w:t>
      </w:r>
      <w:r>
        <w:rPr/>
        <w:t xml:space="preserve"> and 2015 c 287 s 2 are each amended to read as follows:</w:t>
      </w:r>
    </w:p>
    <w:p>
      <w:pPr>
        <w:spacing w:before="0" w:after="0" w:line="408" w:lineRule="exact"/>
        <w:ind w:left="0" w:right="0" w:firstLine="576"/>
        <w:jc w:val="left"/>
      </w:pPr>
      <w:r>
        <w:rPr/>
        <w:t xml:space="preserve">(1) Home detention may not be imposed for offenders convicted of the following offenses, unless imposed as partial confinement in the department's parenting program under RCW 9.94A.6551 </w:t>
      </w:r>
      <w:r>
        <w:rPr>
          <w:u w:val="single"/>
        </w:rPr>
        <w:t xml:space="preserve">or the graduated reentry program under section 1 of this act</w:t>
      </w:r>
      <w:r>
        <w:rPr/>
        <w:t xml:space="preserve">:</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0"/>
        <w:jc w:val="left"/>
      </w:pPr>
      <w:r>
        <w:rPr/>
        <w:t xml:space="preserve">Home detention may be imposed for offenders convicted of possession of a controlled substance under RCW 69.50.4013 or forged prescription for a controlled substance under RCW 69.50.403 if the offender fulfills the participation conditions set forth in this section and is monitored for drug use by a treatment alternatives to street crime program or a comparable court or agency-referred program.</w:t>
      </w:r>
    </w:p>
    <w:p>
      <w:pPr>
        <w:spacing w:before="0" w:after="0" w:line="408" w:lineRule="exact"/>
        <w:ind w:left="0" w:right="0" w:firstLine="576"/>
        <w:jc w:val="left"/>
      </w:pPr>
      <w:r>
        <w:rPr/>
        <w:t xml:space="preserve">(2) Home detention may be imposed for offenders convicted of burglary in the second degree as defined in RCW 9A.52.030 or residential burglary conditioned upon the offender:</w:t>
      </w:r>
    </w:p>
    <w:p>
      <w:pPr>
        <w:spacing w:before="0" w:after="0" w:line="408" w:lineRule="exact"/>
        <w:ind w:left="0" w:right="0" w:firstLine="576"/>
        <w:jc w:val="left"/>
      </w:pPr>
      <w:r>
        <w:rPr/>
        <w:t xml:space="preserve">(a) Successfully completing twenty-one days in a work release program;</w:t>
      </w:r>
    </w:p>
    <w:p>
      <w:pPr>
        <w:spacing w:before="0" w:after="0" w:line="408" w:lineRule="exact"/>
        <w:ind w:left="0" w:right="0" w:firstLine="576"/>
        <w:jc w:val="left"/>
      </w:pPr>
      <w:r>
        <w:rPr/>
        <w:t xml:space="preserve">(b) Having no convictions for burglary in the second degree or residential burglary during the preceding two years and not more than two prior convictions for burglary or residential burglary;</w:t>
      </w:r>
    </w:p>
    <w:p>
      <w:pPr>
        <w:spacing w:before="0" w:after="0" w:line="408" w:lineRule="exact"/>
        <w:ind w:left="0" w:right="0" w:firstLine="576"/>
        <w:jc w:val="left"/>
      </w:pPr>
      <w:r>
        <w:rPr/>
        <w:t xml:space="preserve">(c)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(d) Having no prior charges of escape; and</w:t>
      </w:r>
    </w:p>
    <w:p>
      <w:pPr>
        <w:spacing w:before="0" w:after="0" w:line="408" w:lineRule="exact"/>
        <w:ind w:left="0" w:right="0" w:firstLine="576"/>
        <w:jc w:val="left"/>
      </w:pPr>
      <w:r>
        <w:rPr/>
        <w:t xml:space="preserve">(e) Fulfilling the other conditions of the home detention program.</w:t>
      </w:r>
    </w:p>
    <w:p>
      <w:pPr>
        <w:spacing w:before="0" w:after="0" w:line="408" w:lineRule="exact"/>
        <w:ind w:left="0" w:right="0" w:firstLine="576"/>
        <w:jc w:val="left"/>
      </w:pPr>
      <w:r>
        <w:rPr/>
        <w:t xml:space="preserve">(3) Home detention may be imposed for offenders convicted of taking a motor vehicle without permission in the second degree as defined in RCW 9A.56.075, theft of a motor vehicle as defined under RCW 9A.56.065, or possession of a stolen motor vehicle as defined under RCW 9A.56.068 conditioned upon the offender:</w:t>
      </w:r>
    </w:p>
    <w:p>
      <w:pPr>
        <w:spacing w:before="0" w:after="0" w:line="408" w:lineRule="exact"/>
        <w:ind w:left="0" w:right="0" w:firstLine="576"/>
        <w:jc w:val="left"/>
      </w:pPr>
      <w:r>
        <w:rPr/>
        <w:t xml:space="preserve">(a) Having no convictions for taking a motor vehicle without permission, theft of a motor vehicle or possession of a stolen motor vehicle during the preceding five years and not more than two prior convictions for taking a motor vehicle without permission, theft of a motor vehicle or possession of a stolen motor vehicle;</w:t>
      </w:r>
    </w:p>
    <w:p>
      <w:pPr>
        <w:spacing w:before="0" w:after="0" w:line="408" w:lineRule="exact"/>
        <w:ind w:left="0" w:right="0" w:firstLine="576"/>
        <w:jc w:val="left"/>
      </w:pPr>
      <w:r>
        <w:rPr/>
        <w:t xml:space="preserve">(b)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(c) Having no prior charges of escape; and</w:t>
      </w:r>
    </w:p>
    <w:p>
      <w:pPr>
        <w:spacing w:before="0" w:after="0" w:line="408" w:lineRule="exact"/>
        <w:ind w:left="0" w:right="0" w:firstLine="576"/>
        <w:jc w:val="left"/>
      </w:pPr>
      <w:r>
        <w:rPr/>
        <w:t xml:space="preserve">(d) Fulfilling the other conditions of the home detention program.</w:t>
      </w:r>
    </w:p>
    <w:p>
      <w:pPr>
        <w:spacing w:before="0" w:after="0" w:line="408" w:lineRule="exact"/>
        <w:ind w:left="0" w:right="0" w:firstLine="576"/>
        <w:jc w:val="left"/>
      </w:pPr>
      <w:r>
        <w:rPr/>
        <w:t xml:space="preserve">(4) Participation in a home detention program shall be conditioned upon:</w:t>
      </w:r>
    </w:p>
    <w:p>
      <w:pPr>
        <w:spacing w:before="0" w:after="0" w:line="408" w:lineRule="exact"/>
        <w:ind w:left="0" w:right="0" w:firstLine="576"/>
        <w:jc w:val="left"/>
      </w:pPr>
      <w:r>
        <w:rPr/>
        <w:t xml:space="preserve">(a) The offender obtaining or maintaining current employment or attending a regular course of school study at regularly defined hours, or the offender performing parental duties to offspring or minors normally in the custody of the offender;</w:t>
      </w:r>
    </w:p>
    <w:p>
      <w:pPr>
        <w:spacing w:before="0" w:after="0" w:line="408" w:lineRule="exact"/>
        <w:ind w:left="0" w:right="0" w:firstLine="576"/>
        <w:jc w:val="left"/>
      </w:pPr>
      <w:r>
        <w:rPr/>
        <w:t xml:space="preserve">(b) Abiding by the rules of the home detention program; and</w:t>
      </w:r>
    </w:p>
    <w:p>
      <w:pPr>
        <w:spacing w:before="0" w:after="0" w:line="408" w:lineRule="exact"/>
        <w:ind w:left="0" w:right="0" w:firstLine="576"/>
        <w:jc w:val="left"/>
      </w:pPr>
      <w:r>
        <w:rPr/>
        <w:t xml:space="preserve">(c) Compliance with court-ordered legal financial obligations.</w:t>
      </w:r>
    </w:p>
    <w:p>
      <w:pPr>
        <w:spacing w:before="0" w:after="0" w:line="408" w:lineRule="exact"/>
        <w:ind w:left="0" w:right="0" w:firstLine="576"/>
        <w:jc w:val="left"/>
      </w:pPr>
      <w:r>
        <w:rPr/>
        <w:t xml:space="preserve">(5) The home detention program may also be made available to offenders whose charges and convictions do not otherwise disqualify them if medical or health-related conditions, concerns or treatment would be better addressed under the home detention program, or where the health and welfare of the offender, other inmates, or staff would be jeopardized by the offender's incarceration. Participation in the home detention program for medical or health-related reasons is conditioned on the offender abiding by the rules of the home detention program and complying with court-ordered restitution.</w:t>
      </w:r>
    </w:p>
    <w:p>
      <w:pPr>
        <w:spacing w:before="0" w:after="0" w:line="408" w:lineRule="exact"/>
        <w:ind w:left="0" w:right="0" w:firstLine="576"/>
        <w:jc w:val="left"/>
      </w:pPr>
      <w:r>
        <w:rPr/>
        <w:t xml:space="preserve">(6)(a) A sentencing court shall deny the imposition of home detention if the court finds that (i) the offender has previously and knowingly violated the terms of a home detention program and (ii) the previous violation is not a technical, minor, or nonsubstantive violation.</w:t>
      </w:r>
    </w:p>
    <w:p>
      <w:pPr>
        <w:spacing w:before="0" w:after="0" w:line="408" w:lineRule="exact"/>
        <w:ind w:left="0" w:right="0" w:firstLine="576"/>
        <w:jc w:val="left"/>
      </w:pPr>
      <w:r>
        <w:rPr/>
        <w:t xml:space="preserve">(b) A sentencing court may deny the imposition of home detention if the court finds that (i) the offender has previously and knowingly violated the terms of a home detention program and (ii) the previous violation or violations were technical, minor, or nonsubstantive violations.</w:t>
      </w:r>
    </w:p>
    <w:p>
      <w:pPr>
        <w:spacing w:before="0" w:after="0" w:line="408" w:lineRule="exact"/>
        <w:ind w:left="0" w:right="0" w:firstLine="576"/>
        <w:jc w:val="left"/>
      </w:pPr>
      <w:r>
        <w:rPr/>
        <w:t xml:space="preserve">(7) A home detention program must be administered by a monitoring agency that meets the conditions described in RCW 9.94A.736.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190</w:t>
      </w:r>
      <w:r>
        <w:rPr/>
        <w:t xml:space="preserve"> and 2010 c 224 s 10 are each amended to read as follows:</w:t>
      </w:r>
    </w:p>
    <w:p>
      <w:pPr>
        <w:spacing w:before="0" w:after="0" w:line="408" w:lineRule="exact"/>
        <w:ind w:left="0" w:right="0" w:firstLine="576"/>
        <w:jc w:val="left"/>
      </w:pPr>
      <w:r>
        <w:rPr/>
        <w:t xml:space="preserve">(1) A sentence that includes a term or terms of confinement totaling more than one year shall be served in a facility or institution operated, or utilized under contract, by the state, or in home detention pursuant to RCW 9.94A.6551 </w:t>
      </w:r>
      <w:r>
        <w:rPr>
          <w:u w:val="single"/>
        </w:rPr>
        <w:t xml:space="preserve">or the graduated reentry program under section 1 of this act</w:t>
      </w:r>
      <w:r>
        <w:rPr/>
        <w:t xml:space="preserve">. Except as provided in subsection (3) or (5) of this section, a sentence of not more than one year of confinement shall be served in a facility operated, licensed, or utilized under contract, by the county, or if home detention or work crew has been ordered by the court, in the residence of either the offender or a member of the offender's immediate family.</w:t>
      </w:r>
    </w:p>
    <w:p>
      <w:pPr>
        <w:spacing w:before="0" w:after="0" w:line="408" w:lineRule="exact"/>
        <w:ind w:left="0" w:right="0" w:firstLine="576"/>
        <w:jc w:val="left"/>
      </w:pPr>
      <w:r>
        <w:rPr/>
        <w:t xml:space="preserve">(2) If a county uses a state partial confinement facility for the partial confinement of a person sentenced to confinement for not more than one year, the county shall reimburse the state for the use of the facility as provided in this subsection. The office of financial management shall set the rate of reimbursement based upon the average per diem cost per offender in the facility. The office of financial management shall determine to what extent, if any, reimbursement shall be reduced or eliminated because of funds provided by the legislature to the department for the purpose of covering the cost of county use of state partial confinement facilities. The office of financial management shall reestablish reimbursement rates each even-numbered year.</w:t>
      </w:r>
    </w:p>
    <w:p>
      <w:pPr>
        <w:spacing w:before="0" w:after="0" w:line="408" w:lineRule="exact"/>
        <w:ind w:left="0" w:right="0" w:firstLine="576"/>
        <w:jc w:val="left"/>
      </w:pPr>
      <w:r>
        <w:rPr/>
        <w:t xml:space="preserve">(3) A person who is sentenced for a felony to a term of not more than one year, and who is committed or returned to incarceration in a state facility on another felony conviction, either under the indeterminate sentencing laws, chapter 9.95 RCW, or under this chapter shall serve all terms of confinement, including a sentence of not more than one year, in a facility or institution operated, or utilized under contract, by the state, consistent with the provisions of RCW 9.94A.589.</w:t>
      </w:r>
    </w:p>
    <w:p>
      <w:pPr>
        <w:spacing w:before="0" w:after="0" w:line="408" w:lineRule="exact"/>
        <w:ind w:left="0" w:right="0" w:firstLine="576"/>
        <w:jc w:val="left"/>
      </w:pPr>
      <w:r>
        <w:rPr/>
        <w:t xml:space="preserve">(4) Notwithstanding any other provision of this section, a sentence imposed pursuant to RCW 9.94A.660 which has a standard sentence range of over one year, regardless of length, shall be served in a facility or institution operated, or utilized under contract, by the state.</w:t>
      </w:r>
    </w:p>
    <w:p>
      <w:pPr>
        <w:spacing w:before="0" w:after="0" w:line="408" w:lineRule="exact"/>
        <w:ind w:left="0" w:right="0" w:firstLine="576"/>
        <w:jc w:val="left"/>
      </w:pPr>
      <w:r>
        <w:rPr/>
        <w:t xml:space="preserve">(5) Sentences imposed pursuant to RCW 9.94A.507 shall be served in a facility or institution operated, or utilized under contract, by the state.</w:t>
      </w:r>
    </w:p>
    <w:p/>
    <w:p>
      <w:pPr>
        <w:jc w:val="center"/>
      </w:pPr>
      <w:r>
        <w:rPr>
          <w:b/>
        </w:rPr>
        <w:t>--- END ---</w:t>
      </w:r>
    </w:p>
    <w:sectPr>
      <w:pgNumType w:start="1"/>
      <w:footerReference xmlns:r="http://schemas.openxmlformats.org/officeDocument/2006/relationships" r:id="R91bc3c6bf73648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1b0b35bc674e63" /><Relationship Type="http://schemas.openxmlformats.org/officeDocument/2006/relationships/footer" Target="/word/footer.xml" Id="R91bc3c6bf73648d5" /></Relationships>
</file>