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cb7043e374cf9" /></Relationships>
</file>

<file path=word/document.xml><?xml version="1.0" encoding="utf-8"?>
<w:document xmlns:w="http://schemas.openxmlformats.org/wordprocessingml/2006/main">
  <w:body>
    <w:p>
      <w:r>
        <w:t>Z-0642.1</w:t>
      </w:r>
    </w:p>
    <w:p>
      <w:pPr>
        <w:jc w:val="center"/>
      </w:pPr>
      <w:r>
        <w:t>_______________________________________________</w:t>
      </w:r>
    </w:p>
    <w:p/>
    <w:p>
      <w:pPr>
        <w:jc w:val="center"/>
      </w:pPr>
      <w:r>
        <w:rPr>
          <w:b/>
        </w:rPr>
        <w:t>SENATE BILL 6277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Kuderer, and Saldaña; by request of Department of Corrections</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offenders not participating in the work release program under chapter 72.65 RCW, but otherwise eligible under this section, no more than the final six months of the offender's term of confinement may be served in partial confinement as home detention as part of the graduated reentry program developed by the department.</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designed to aid the offender in finding work </w:t>
      </w:r>
      <w:r>
        <w:t>((</w:t>
      </w:r>
      <w:r>
        <w:rPr>
          <w:strike/>
        </w:rPr>
        <w:t xml:space="preserve">and</w:t>
      </w:r>
      <w:r>
        <w:t>))</w:t>
      </w:r>
      <w:r>
        <w:rPr/>
        <w:t xml:space="preserve"> </w:t>
      </w:r>
      <w:r>
        <w:rPr>
          <w:u w:val="single"/>
        </w:rPr>
        <w:t xml:space="preserve">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NumType w:start="1"/>
      <w:footerReference xmlns:r="http://schemas.openxmlformats.org/officeDocument/2006/relationships" r:id="R5984a22aa66545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6571611c44ebc" /><Relationship Type="http://schemas.openxmlformats.org/officeDocument/2006/relationships/footer" Target="/word/footer.xml" Id="R5984a22aa66545d9" /></Relationships>
</file>