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edc7faf5534b56" /></Relationships>
</file>

<file path=word/document.xml><?xml version="1.0" encoding="utf-8"?>
<w:document xmlns:w="http://schemas.openxmlformats.org/wordprocessingml/2006/main">
  <w:body>
    <w:p>
      <w:r>
        <w:t>S-3813.1</w:t>
      </w:r>
    </w:p>
    <w:p>
      <w:pPr>
        <w:jc w:val="center"/>
      </w:pPr>
      <w:r>
        <w:t>_______________________________________________</w:t>
      </w:r>
    </w:p>
    <w:p/>
    <w:p>
      <w:pPr>
        <w:jc w:val="center"/>
      </w:pPr>
      <w:r>
        <w:rPr>
          <w:b/>
        </w:rPr>
        <w:t>SENATE BILL 6384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Warnick, McCoy, Chase, and Saldaña</w:t>
      </w:r>
    </w:p>
    <w:p/>
    <w:p>
      <w:r>
        <w:rPr>
          <w:t xml:space="preserve">Read first time 01/15/18.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the director of the department of fish and wildlife the authority to issue permits to the Wanapum Indians for other freshwater food fish for ceremonial and subsistence purposes; and amending RCW 77.12.453.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453</w:t>
      </w:r>
      <w:r>
        <w:rPr/>
        <w:t xml:space="preserve"> and 1983 1st ex.s. c 46 s 27 are each amended to read as follows:</w:t>
      </w:r>
    </w:p>
    <w:p>
      <w:pPr>
        <w:spacing w:before="0" w:after="0" w:line="408" w:lineRule="exact"/>
        <w:ind w:left="0" w:right="0" w:firstLine="576"/>
        <w:jc w:val="left"/>
      </w:pPr>
      <w:r>
        <w:rPr/>
        <w:t xml:space="preserve">The director may issue permits to members of the Wanapum band of Indians to take salmon </w:t>
      </w:r>
      <w:r>
        <w:rPr>
          <w:u w:val="single"/>
        </w:rPr>
        <w:t xml:space="preserve">and other freshwater food fish</w:t>
      </w:r>
      <w:r>
        <w:rPr/>
        <w:t xml:space="preserve"> for ceremonial and subsistence purposes. The department shall establish the areas in which the permits are valid and shall regulate the times for and manner of taking the salmon </w:t>
      </w:r>
      <w:r>
        <w:rPr>
          <w:u w:val="single"/>
        </w:rPr>
        <w:t xml:space="preserve">and other freshwater food fish</w:t>
      </w:r>
      <w:r>
        <w:rPr/>
        <w:t xml:space="preserve">. This section does not create a right to fish commercially.</w:t>
      </w:r>
    </w:p>
    <w:p/>
    <w:p>
      <w:pPr>
        <w:jc w:val="center"/>
      </w:pPr>
      <w:r>
        <w:rPr>
          <w:b/>
        </w:rPr>
        <w:t>--- END ---</w:t>
      </w:r>
    </w:p>
    <w:sectPr>
      <w:pgNumType w:start="1"/>
      <w:footerReference xmlns:r="http://schemas.openxmlformats.org/officeDocument/2006/relationships" r:id="R09bde9b272d34c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467c04b5f6458f" /><Relationship Type="http://schemas.openxmlformats.org/officeDocument/2006/relationships/footer" Target="/word/footer.xml" Id="R09bde9b272d34c6b" /></Relationships>
</file>