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dbf31f29e24c03" /></Relationships>
</file>

<file path=word/document.xml><?xml version="1.0" encoding="utf-8"?>
<w:document xmlns:w="http://schemas.openxmlformats.org/wordprocessingml/2006/main">
  <w:body>
    <w:p>
      <w:r>
        <w:t>Z-0623.1</w:t>
      </w:r>
    </w:p>
    <w:p>
      <w:pPr>
        <w:jc w:val="center"/>
      </w:pPr>
      <w:r>
        <w:t>_______________________________________________</w:t>
      </w:r>
    </w:p>
    <w:p/>
    <w:p>
      <w:pPr>
        <w:jc w:val="center"/>
      </w:pPr>
      <w:r>
        <w:rPr>
          <w:b/>
        </w:rPr>
        <w:t>SENATE BILL 6407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Darneille; by request of Department of Social and Health Services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case management of child welfare services; amending RCW 13.34.025, 13.34.030, 13.34.030, 13.34.065, 13.34.067, 13.34.094, 13.34.096, 13.34.096, 13.34.125, 13.34.130, 13.34.132, 13.34.136, 13.34.136, 13.34.174, 13.34.176, 13.34.180, 13.34.180, 13.34.210, 13.34.215, 13.34.233, 13.34.245, 13.34.320, 13.34.330, 13.34.340, 13.34.370, 13.34.380, 13.34.385, 13.34.400, 26.44.020, 26.44.020, 74.13.010, 74.13.020, 74.13.020, 74.13.0311, 74.13.042, 74.13.045, 74.13.055, 74.13.065, 74.13.170, 74.13.280, 74.13.283, 74.13.285, 74.13.289, 74.13.300, 74.13.310, 74.13.315, 74.13.325, 74.13.333, 74.13.334, 74.13.500, 74.13.515, 74.13.525, 74.13.530, 74.13.560, 74.13.590, 74.13.600, 74.13.640, 74.13.650, 74.15.010, 74.15.020, and 74.15.020; reenacting and amending RCW 13.34.138, 13.34.145, 13.34.155, 74.13.031, 74.13.036, and 74.15.100; repealing RCW 74.13.320, 74.13.360, 74.13.362, 74.13.364, 74.13.366, 74.13.370, 74.13.372, and 43.10.280;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025</w:t>
      </w:r>
      <w:r>
        <w:rPr/>
        <w:t xml:space="preserve"> and 2009 c 520 s 20 are each amended to read as follows:</w:t>
      </w:r>
    </w:p>
    <w:p>
      <w:pPr>
        <w:spacing w:before="0" w:after="0" w:line="408" w:lineRule="exact"/>
        <w:ind w:left="0" w:right="0" w:firstLine="576"/>
        <w:jc w:val="left"/>
      </w:pPr>
      <w:r>
        <w:rPr/>
        <w:t xml:space="preserve">(1) The department and </w:t>
      </w:r>
      <w:r>
        <w:t>((</w:t>
      </w:r>
      <w:r>
        <w:rPr>
          <w:strike/>
        </w:rPr>
        <w:t xml:space="preserve">supervising</w:t>
      </w:r>
      <w:r>
        <w:t>))</w:t>
      </w:r>
      <w:r>
        <w:rPr/>
        <w:t xml:space="preserve"> agencies shall develop methods for coordination of services to parents and children in child dependency cases. To the maximum extent possible under current funding levels, the department and </w:t>
      </w:r>
      <w:r>
        <w:t>((</w:t>
      </w:r>
      <w:r>
        <w:rPr>
          <w:strike/>
        </w:rPr>
        <w:t xml:space="preserve">supervising</w:t>
      </w:r>
      <w:r>
        <w:t>))</w:t>
      </w:r>
      <w:r>
        <w:rPr/>
        <w:t xml:space="preserve"> agencies must:</w:t>
      </w:r>
    </w:p>
    <w:p>
      <w:pPr>
        <w:spacing w:before="0" w:after="0" w:line="408" w:lineRule="exact"/>
        <w:ind w:left="0" w:right="0" w:firstLine="576"/>
        <w:jc w:val="left"/>
      </w:pPr>
      <w:r>
        <w:rPr/>
        <w:t xml:space="preserve">(a) Coordinate and integrate services to children and families, using service plans and activities that address the children's and families' multiple needs, including ensuring that siblings have regular visits with each other, as appropriate. Assessment criteria should screen for multiple needs;</w:t>
      </w:r>
    </w:p>
    <w:p>
      <w:pPr>
        <w:spacing w:before="0" w:after="0" w:line="408" w:lineRule="exact"/>
        <w:ind w:left="0" w:right="0" w:firstLine="576"/>
        <w:jc w:val="left"/>
      </w:pPr>
      <w:r>
        <w:rPr/>
        <w:t xml:space="preserve">(b) Develop treatment plans for the individual needs of the client in a manner that minimizes the number of contacts the client is required to make; and</w:t>
      </w:r>
    </w:p>
    <w:p>
      <w:pPr>
        <w:spacing w:before="0" w:after="0" w:line="408" w:lineRule="exact"/>
        <w:ind w:left="0" w:right="0" w:firstLine="576"/>
        <w:jc w:val="left"/>
      </w:pPr>
      <w:r>
        <w:rPr/>
        <w:t xml:space="preserve">(c) Access training for department and </w:t>
      </w:r>
      <w:r>
        <w:t>((</w:t>
      </w:r>
      <w:r>
        <w:rPr>
          <w:strike/>
        </w:rPr>
        <w:t xml:space="preserve">supervising</w:t>
      </w:r>
      <w:r>
        <w:t>))</w:t>
      </w:r>
      <w:r>
        <w:rPr/>
        <w:t xml:space="preserve"> agency staff to increase skills across disciplines to assess needs for mental health, substance abuse, developmental disabilities, and other areas.</w:t>
      </w:r>
    </w:p>
    <w:p>
      <w:pPr>
        <w:spacing w:before="0" w:after="0" w:line="408" w:lineRule="exact"/>
        <w:ind w:left="0" w:right="0" w:firstLine="576"/>
        <w:jc w:val="left"/>
      </w:pPr>
      <w:r>
        <w:rPr/>
        <w:t xml:space="preserve">(2) The department shall coordinate within the administrations of the department, and with contracted service providers </w:t>
      </w:r>
      <w:r>
        <w:t>((</w:t>
      </w:r>
      <w:r>
        <w:rPr>
          <w:strike/>
        </w:rPr>
        <w:t xml:space="preserve">including supervising agencies</w:t>
      </w:r>
      <w:r>
        <w:t>))</w:t>
      </w:r>
      <w:r>
        <w:rPr/>
        <w:t xml:space="preserve">, to ensure that parents in dependency proceedings under this chapter receive priority access to remedial services recommended by the department </w:t>
      </w:r>
      <w:r>
        <w:t>((</w:t>
      </w:r>
      <w:r>
        <w:rPr>
          <w:strike/>
        </w:rPr>
        <w:t xml:space="preserve">or supervising agency</w:t>
      </w:r>
      <w:r>
        <w:t>))</w:t>
      </w:r>
      <w:r>
        <w:rPr/>
        <w:t xml:space="preserve"> in its social study or ordered by the court for the purpose of correcting any parental deficiencies identified in the dependency proceeding that are capable of being corrected in the foreseeable future. Services may also be provided to caregivers other than the parents as identified in RCW 13.34.138.</w:t>
      </w:r>
    </w:p>
    <w:p>
      <w:pPr>
        <w:spacing w:before="0" w:after="0" w:line="408" w:lineRule="exact"/>
        <w:ind w:left="0" w:right="0" w:firstLine="576"/>
        <w:jc w:val="left"/>
      </w:pPr>
      <w:r>
        <w:rPr/>
        <w:t xml:space="preserve">(a) For purposes of this chapter, remedial services are those services defined in the federal adoption and safe families act as time</w:t>
      </w:r>
      <w:r>
        <w:rPr/>
        <w:noBreakHyphen/>
      </w:r>
      <w:r>
        <w:rPr/>
        <w:t xml:space="preserve">limited family reunification services. Remedial services include individual, group, and family counseling; substance abuse treatment services; mental health services; assistance to address domestic violence; services designed to provide temporary child care and therapeutic services for families; and transportation to or from any of the above services and activities.</w:t>
      </w:r>
    </w:p>
    <w:p>
      <w:pPr>
        <w:spacing w:before="0" w:after="0" w:line="408" w:lineRule="exact"/>
        <w:ind w:left="0" w:right="0" w:firstLine="576"/>
        <w:jc w:val="left"/>
      </w:pPr>
      <w:r>
        <w:rPr/>
        <w:t xml:space="preserve">(b) The department shall provide funds for remedial services if the parent is unable to pay to the extent funding is appropriated in the operating budget or otherwise available to the department for such specific services. As a condition for receiving funded remedial services, the court may inquire into the parent's ability to pay for all or part of such services or may require that the parent make appropriate applications for funding to alternative funding sources for such services.</w:t>
      </w:r>
    </w:p>
    <w:p>
      <w:pPr>
        <w:spacing w:before="0" w:after="0" w:line="408" w:lineRule="exact"/>
        <w:ind w:left="0" w:right="0" w:firstLine="576"/>
        <w:jc w:val="left"/>
      </w:pPr>
      <w:r>
        <w:rPr/>
        <w:t xml:space="preserve">(c) If court-ordered remedial services are unavailable for any reason, including lack of funding, lack of services, or language barriers, the department </w:t>
      </w:r>
      <w:r>
        <w:t>((</w:t>
      </w:r>
      <w:r>
        <w:rPr>
          <w:strike/>
        </w:rPr>
        <w:t xml:space="preserve">or supervising agency</w:t>
      </w:r>
      <w:r>
        <w:t>))</w:t>
      </w:r>
      <w:r>
        <w:rPr/>
        <w:t xml:space="preserve"> shall promptly notify the court that the parent is unable to engage in the treatment due to the inability to access such services.</w:t>
      </w:r>
    </w:p>
    <w:p>
      <w:pPr>
        <w:spacing w:before="0" w:after="0" w:line="408" w:lineRule="exact"/>
        <w:ind w:left="0" w:right="0" w:firstLine="576"/>
        <w:jc w:val="left"/>
      </w:pPr>
      <w:r>
        <w:rPr/>
        <w:t xml:space="preserve">(d) This section does not create an entitlement to services and does not create judicial authority to order the provision of services except for the specific purpose of making reasonable efforts to remedy parental deficiencies identified in a dependency proceeding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c 276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w:t>
      </w:r>
      <w:r>
        <w:t>((</w:t>
      </w:r>
      <w:r>
        <w:rPr>
          <w:strike/>
        </w:rPr>
        <w:t xml:space="preserve">supervising</w:t>
      </w:r>
      <w:r>
        <w:t>))</w:t>
      </w:r>
      <w:r>
        <w:rPr/>
        <w:t xml:space="preserve">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(23) </w:t>
      </w:r>
      <w:r>
        <w:t>((</w:t>
      </w:r>
      <w:r>
        <w:rPr>
          <w:strike/>
        </w:rPr>
        <w:t xml:space="preserve">"Supervising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strike/>
        </w:rPr>
        <w:t xml:space="preserve">(24)</w:t>
      </w:r>
      <w:r>
        <w:t>))</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3rd sp.s. c 6 s 302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w:t>
      </w:r>
      <w:r>
        <w:t>((</w:t>
      </w:r>
      <w:r>
        <w:rPr>
          <w:strike/>
        </w:rPr>
        <w:t xml:space="preserve">supervising</w:t>
      </w:r>
      <w:r>
        <w:t>))</w:t>
      </w:r>
      <w:r>
        <w:rPr/>
        <w:t xml:space="preserve">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(23) </w:t>
      </w:r>
      <w:r>
        <w:t>((</w:t>
      </w:r>
      <w:r>
        <w:rPr>
          <w:strike/>
        </w:rPr>
        <w:t xml:space="preserve">"Supervising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strike/>
        </w:rPr>
        <w:t xml:space="preserve">(24)</w:t>
      </w:r>
      <w:r>
        <w:t>))</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2013 c 162 s 6 are each amended to read as follows:</w:t>
      </w:r>
    </w:p>
    <w:p>
      <w:pPr>
        <w:spacing w:before="0" w:after="0" w:line="408" w:lineRule="exact"/>
        <w:ind w:left="0" w:right="0" w:firstLine="576"/>
        <w:jc w:val="left"/>
      </w:pPr>
      <w:r>
        <w:rPr/>
        <w:t xml:space="preserve">(1)(a) When a child is taken into custody, the court shall hold a shelter care hearing within seventy-two hours, excluding Saturdays, Sundays, and holidays. The primary purpose of the shelter care hearing is to determine whether the child can be immediately and safely returned home while the adjudication of the dependency is pending.</w:t>
      </w:r>
    </w:p>
    <w:p>
      <w:pPr>
        <w:spacing w:before="0" w:after="0" w:line="408" w:lineRule="exact"/>
        <w:ind w:left="0" w:right="0" w:firstLine="576"/>
        <w:jc w:val="left"/>
      </w:pPr>
      <w:r>
        <w:rPr/>
        <w:t xml:space="preserve">(b) Any parent, guardian, or legal custodian who for good cause is unable to attend the shelter care hearing may request that a subsequent shelter care hearing be scheduled. The request shall be made to the clerk of the court where the petition is filed prior to the initial shelter care hearing. Upon the request of the parent, the court shall schedule the hearing within seventy-two hours of the request, excluding Saturdays, Sundays, and holidays. The clerk shall notify all other parties of the hearing by any reasonable means.</w:t>
      </w:r>
    </w:p>
    <w:p>
      <w:pPr>
        <w:spacing w:before="0" w:after="0" w:line="408" w:lineRule="exact"/>
        <w:ind w:left="0" w:right="0" w:firstLine="576"/>
        <w:jc w:val="left"/>
      </w:pPr>
      <w:r>
        <w:rPr/>
        <w:t xml:space="preserve">(2)(a) If it is likely that the child will remain in shelter care longer than seventy-two hours, </w:t>
      </w:r>
      <w:r>
        <w:t>((</w:t>
      </w:r>
      <w:r>
        <w:rPr>
          <w:strike/>
        </w:rPr>
        <w:t xml:space="preserve">in those areas in which child welfare services are being provided by a supervising agency, the supervising agency shall assume case management responsibilities of the case.</w:t>
      </w:r>
      <w:r>
        <w:t>))</w:t>
      </w:r>
      <w:r>
        <w:rPr/>
        <w:t xml:space="preserve"> </w:t>
      </w:r>
      <w:r>
        <w:rPr>
          <w:u w:val="single"/>
        </w:rPr>
        <w:t xml:space="preserve">t</w:t>
      </w:r>
      <w:r>
        <w:rPr/>
        <w:t xml:space="preserve">he department </w:t>
      </w:r>
      <w:r>
        <w:t>((</w:t>
      </w:r>
      <w:r>
        <w:rPr>
          <w:strike/>
        </w:rPr>
        <w:t xml:space="preserve">or supervising agency</w:t>
      </w:r>
      <w:r>
        <w:t>))</w:t>
      </w:r>
      <w:r>
        <w:rPr/>
        <w:t xml:space="preserve"> shall submit a recommendation to the court as to the further need for shelter care in all cases in which the child will remain in shelter care longer than the seventy-two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reasonable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w:t>
      </w:r>
      <w:r>
        <w:t>((</w:t>
      </w:r>
      <w:r>
        <w:rPr>
          <w:strike/>
        </w:rPr>
        <w:t xml:space="preserve">or supervising agency</w:t>
      </w:r>
      <w:r>
        <w:t>))</w:t>
      </w:r>
      <w:r>
        <w:rPr/>
        <w:t xml:space="preserve">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The release of such child would present a serious threat of substantial harm to such child, notwithstanding an order entered pursuant to RCW 26.44.063;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does not release the child to his or her parent, guardian, or legal custodian, the court shall order placement with a relative or other suitable person as described in RCW 13.34.130(1)(b), unless there is reasonable cause to believe the health, safety, or welfare of the child would be jeopardized or that the efforts to reunite the parent and child will be hindered. 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t xml:space="preserve">(i) Care for the child and be able to meet any special needs of the child;</w:t>
      </w:r>
    </w:p>
    <w:p>
      <w:pPr>
        <w:spacing w:before="0" w:after="0" w:line="408" w:lineRule="exact"/>
        <w:ind w:left="0" w:right="0" w:firstLine="576"/>
        <w:jc w:val="left"/>
      </w:pPr>
      <w:r>
        <w:rPr/>
        <w:t xml:space="preserve">(ii) Facilitate the child's visitation with siblings, if such visitation is part of the </w:t>
      </w:r>
      <w:r>
        <w:t>((</w:t>
      </w:r>
      <w:r>
        <w:rPr>
          <w:strike/>
        </w:rPr>
        <w:t xml:space="preserve">supervising agency's</w:t>
      </w:r>
      <w:r>
        <w:t>))</w:t>
      </w:r>
      <w:r>
        <w:rPr/>
        <w:t xml:space="preserve"> </w:t>
      </w:r>
      <w:r>
        <w:rPr>
          <w:u w:val="single"/>
        </w:rPr>
        <w:t xml:space="preserve">department's</w:t>
      </w:r>
      <w:r>
        <w:rPr/>
        <w:t xml:space="preserve"> plan or is ordered by the court; and</w:t>
      </w:r>
    </w:p>
    <w:p>
      <w:pPr>
        <w:spacing w:before="0" w:after="0" w:line="408" w:lineRule="exact"/>
        <w:ind w:left="0" w:right="0" w:firstLine="576"/>
        <w:jc w:val="left"/>
      </w:pPr>
      <w:r>
        <w:rPr/>
        <w:t xml:space="preserve">(iii) Cooperate with the department </w:t>
      </w:r>
      <w:r>
        <w:t>((</w:t>
      </w:r>
      <w:r>
        <w:rPr>
          <w:strike/>
        </w:rPr>
        <w:t xml:space="preserve">or supervising agency</w:t>
      </w:r>
      <w:r>
        <w:t>))</w:t>
      </w:r>
      <w:r>
        <w:rPr/>
        <w:t xml:space="preserve"> in providing necessary background checks and home studies.</w:t>
      </w:r>
    </w:p>
    <w:p>
      <w:pPr>
        <w:spacing w:before="0" w:after="0" w:line="408" w:lineRule="exact"/>
        <w:ind w:left="0" w:right="0" w:firstLine="576"/>
        <w:jc w:val="left"/>
      </w:pPr>
      <w:r>
        <w:rPr/>
        <w:t xml:space="preserve">(c) If the child was not initially placed with a relative or other suitable person, and the court does not release the child to his or her parent, guardian, or legal custodian, the </w:t>
      </w:r>
      <w:r>
        <w:t>((</w:t>
      </w:r>
      <w:r>
        <w:rPr>
          <w:strike/>
        </w:rPr>
        <w:t xml:space="preserve">supervising agency</w:t>
      </w:r>
      <w:r>
        <w:t>))</w:t>
      </w:r>
      <w:r>
        <w:rPr/>
        <w:t xml:space="preserve"> </w:t>
      </w:r>
      <w:r>
        <w:rPr>
          <w:u w:val="single"/>
        </w:rPr>
        <w:t xml:space="preserve">department</w:t>
      </w:r>
      <w:r>
        <w:rPr/>
        <w:t xml:space="preserve"> shall make reasonable efforts to locate a relative or other suitable person pursuant to RCW 13.34.060(1). 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t xml:space="preserve">(d) If a relative or other suitable person is not available, the court shall order continued shelter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(e) Any placement with a relative, or other suitable person approved by the court pursuant to this section, shall be contingent upon cooperation with the department's or </w:t>
      </w:r>
      <w:r>
        <w:t>((</w:t>
      </w:r>
      <w:r>
        <w:rPr>
          <w:strike/>
        </w:rPr>
        <w:t xml:space="preserve">supervising</w:t>
      </w:r>
      <w:r>
        <w:t>))</w:t>
      </w:r>
      <w:r>
        <w:rPr/>
        <w:t xml:space="preserve">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(f)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(b) of this subsection.</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thirty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t xml:space="preserve">(b) If a child is returned home from shelter care a second time in the case a law enforcement officer must be present and file a report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067</w:t>
      </w:r>
      <w:r>
        <w:rPr/>
        <w:t xml:space="preserve"> and 2013 c 173 s 1 are each amended to read as follows:</w:t>
      </w:r>
    </w:p>
    <w:p>
      <w:pPr>
        <w:spacing w:before="0" w:after="0" w:line="408" w:lineRule="exact"/>
        <w:ind w:left="0" w:right="0" w:firstLine="576"/>
        <w:jc w:val="left"/>
      </w:pPr>
      <w:r>
        <w:rPr/>
        <w:t xml:space="preserve">(1)(a) Following shelter care and no later than thirty days prior to fact-finding, the department </w:t>
      </w:r>
      <w:r>
        <w:t>((</w:t>
      </w:r>
      <w:r>
        <w:rPr>
          <w:strike/>
        </w:rPr>
        <w:t xml:space="preserve">or supervising agency</w:t>
      </w:r>
      <w:r>
        <w:t>))</w:t>
      </w:r>
      <w:r>
        <w:rPr/>
        <w:t xml:space="preserve"> shall convene a case conference as required in the shelter care order to develop and specify in a written service agreement the expectations of both the department </w:t>
      </w:r>
      <w:r>
        <w:t>((</w:t>
      </w:r>
      <w:r>
        <w:rPr>
          <w:strike/>
        </w:rPr>
        <w:t xml:space="preserve">or supervising agency</w:t>
      </w:r>
      <w:r>
        <w:t>))</w:t>
      </w:r>
      <w:r>
        <w:rPr/>
        <w:t xml:space="preserve"> and the parent regarding voluntary services for the parent.</w:t>
      </w:r>
    </w:p>
    <w:p>
      <w:pPr>
        <w:spacing w:before="0" w:after="0" w:line="408" w:lineRule="exact"/>
        <w:ind w:left="0" w:right="0" w:firstLine="576"/>
        <w:jc w:val="left"/>
      </w:pPr>
      <w:r>
        <w:rPr/>
        <w:t xml:space="preserve">(b) The case conference shall include the parent, counsel for the parent, caseworker, counsel for the state, guardian ad litem, counsel for the child, and any other person agreed upon by the parties. Once the shelter care order is entered, the department </w:t>
      </w:r>
      <w:r>
        <w:t>((</w:t>
      </w:r>
      <w:r>
        <w:rPr>
          <w:strike/>
        </w:rPr>
        <w:t xml:space="preserve">or supervising agency</w:t>
      </w:r>
      <w:r>
        <w:t>))</w:t>
      </w:r>
      <w:r>
        <w:rPr/>
        <w:t xml:space="preserve"> is not required to provide additional notice of the case conference to any participants in the case conference.</w:t>
      </w:r>
    </w:p>
    <w:p>
      <w:pPr>
        <w:spacing w:before="0" w:after="0" w:line="408" w:lineRule="exact"/>
        <w:ind w:left="0" w:right="0" w:firstLine="576"/>
        <w:jc w:val="left"/>
      </w:pPr>
      <w:r>
        <w:rPr/>
        <w:t xml:space="preserve">(c) The written service agreement expectations must correlate with the court's findings at the shelter care hearing. The written service agreement must set forth specific services to be provided to the parent.</w:t>
      </w:r>
    </w:p>
    <w:p>
      <w:pPr>
        <w:spacing w:before="0" w:after="0" w:line="408" w:lineRule="exact"/>
        <w:ind w:left="0" w:right="0" w:firstLine="576"/>
        <w:jc w:val="left"/>
      </w:pPr>
      <w:r>
        <w:rPr/>
        <w:t xml:space="preserve">(d) The case conference agreement must be agreed to and signed by the parties. The court shall not consider the content of the discussions at the case conference at the time of the fact-finding hearing for the purposes of establishing that the child is a dependent child, and the court shall not consider any documents or written materials presented at the case conference but not incorporated into the case conference agreement, unless the documents or written materials were prepared for purposes other than or as a result of the case conference and are otherwise admissible under the rules of evidence.</w:t>
      </w:r>
    </w:p>
    <w:p>
      <w:pPr>
        <w:spacing w:before="0" w:after="0" w:line="408" w:lineRule="exact"/>
        <w:ind w:left="0" w:right="0" w:firstLine="576"/>
        <w:jc w:val="left"/>
      </w:pPr>
      <w:r>
        <w:rPr/>
        <w:t xml:space="preserve">(2) At any other stage in a dependency proceeding, the department </w:t>
      </w:r>
      <w:r>
        <w:t>((</w:t>
      </w:r>
      <w:r>
        <w:rPr>
          <w:strike/>
        </w:rPr>
        <w:t xml:space="preserve">or supervising agency</w:t>
      </w:r>
      <w:r>
        <w:t>))</w:t>
      </w:r>
      <w:r>
        <w:rPr/>
        <w:t xml:space="preserve">, upon the parent's request, shall convene a case conference.</w:t>
      </w:r>
    </w:p>
    <w:p>
      <w:pPr>
        <w:spacing w:before="0" w:after="0" w:line="408" w:lineRule="exact"/>
        <w:ind w:left="0" w:right="0" w:firstLine="576"/>
        <w:jc w:val="left"/>
      </w:pPr>
      <w:r>
        <w:rPr/>
        <w:t xml:space="preserve">(3) If a case conference is convened pursuant to subsection (1) or (2) of this section and the parent is unable to participate in person due to incarceration, the parent must have the option to participate through the use of a teleconference or videoconference.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094</w:t>
      </w:r>
      <w:r>
        <w:rPr/>
        <w:t xml:space="preserve"> and 2009 c 520 s 24 are each amended to read as follows:</w:t>
      </w:r>
    </w:p>
    <w:p>
      <w:pPr>
        <w:spacing w:before="0" w:after="0" w:line="408" w:lineRule="exact"/>
        <w:ind w:left="0" w:right="0" w:firstLine="576"/>
        <w:jc w:val="left"/>
      </w:pPr>
      <w:r>
        <w:rPr/>
        <w:t xml:space="preserve">The department</w:t>
      </w:r>
      <w:r>
        <w:t>((</w:t>
      </w:r>
      <w:r>
        <w:rPr>
          <w:strike/>
        </w:rPr>
        <w:t xml:space="preserve">, or supervising agency after the shelter care hearing,</w:t>
      </w:r>
      <w:r>
        <w:t>))</w:t>
      </w:r>
      <w:r>
        <w:rPr/>
        <w:t xml:space="preserve"> shall, within existing resources, provide to parents requesting or participating in a multidisciplinary team, family group conference, case conference, or prognostic staffing information that describes these processes prior to the processes being undertaken.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w:t>
      </w:r>
      <w:r>
        <w:t>((</w:t>
      </w:r>
      <w:r>
        <w:rPr>
          <w:strike/>
        </w:rPr>
        <w:t xml:space="preserve">or supervising agency</w:t>
      </w:r>
      <w:r>
        <w:t>))</w:t>
      </w:r>
      <w:r>
        <w:rPr/>
        <w:t xml:space="preserve">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of social and health services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w:t>
      </w:r>
      <w:r>
        <w:t>((</w:t>
      </w:r>
      <w:r>
        <w:rPr>
          <w:strike/>
        </w:rPr>
        <w:t xml:space="preserve">supervising</w:t>
      </w:r>
      <w:r>
        <w:t>))</w:t>
      </w:r>
      <w:r>
        <w:rPr/>
        <w:t xml:space="preserve">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2017 3rd sp.s. c 6 s 304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w:t>
      </w:r>
      <w:r>
        <w:t>((</w:t>
      </w:r>
      <w:r>
        <w:rPr>
          <w:strike/>
        </w:rPr>
        <w:t xml:space="preserve">or supervising agency</w:t>
      </w:r>
      <w:r>
        <w:t>))</w:t>
      </w:r>
      <w:r>
        <w:rPr/>
        <w:t xml:space="preserve">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w:t>
      </w:r>
      <w:r>
        <w:t>((</w:t>
      </w:r>
      <w:r>
        <w:rPr>
          <w:strike/>
        </w:rPr>
        <w:t xml:space="preserve">supervising</w:t>
      </w:r>
      <w:r>
        <w:t>))</w:t>
      </w:r>
      <w:r>
        <w:rPr/>
        <w:t xml:space="preserve">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125</w:t>
      </w:r>
      <w:r>
        <w:rPr/>
        <w:t xml:space="preserve"> and 2009 c 520 s 26 are each amended to read as follows:</w:t>
      </w:r>
    </w:p>
    <w:p>
      <w:pPr>
        <w:spacing w:before="0" w:after="0" w:line="408" w:lineRule="exact"/>
        <w:ind w:left="0" w:right="0" w:firstLine="576"/>
        <w:jc w:val="left"/>
      </w:pPr>
      <w:r>
        <w:rPr/>
        <w:t xml:space="preserve">In those cases where an alleged father, birth parent, or parent has indicated his or her intention to make a voluntary adoption plan for the child and has agreed to the termination of his or her parental rights, the department </w:t>
      </w:r>
      <w:r>
        <w:t>((</w:t>
      </w:r>
      <w:r>
        <w:rPr>
          <w:strike/>
        </w:rPr>
        <w:t xml:space="preserve">or supervising agency</w:t>
      </w:r>
      <w:r>
        <w:t>))</w:t>
      </w:r>
      <w:r>
        <w:rPr/>
        <w:t xml:space="preserve"> shall follow the wishes of the alleged father, birth parent, or parent regarding the proposed adoptive placement of the child, if the court determines that the adoption is in the best interest of the child, and the prospective adoptive parents chosen by the alleged father, birth parent, or parent are properly qualified to adopt in compliance with the standards in this chapter and chapter 26.33 RCW. If the department </w:t>
      </w:r>
      <w:r>
        <w:t>((</w:t>
      </w:r>
      <w:r>
        <w:rPr>
          <w:strike/>
        </w:rPr>
        <w:t xml:space="preserve">or supervising agency</w:t>
      </w:r>
      <w:r>
        <w:t>))</w:t>
      </w:r>
      <w:r>
        <w:rPr/>
        <w:t xml:space="preserve"> has filed a termination petition, an alleged father's, birth parent's, or parent's preferences regarding the proposed adoptive placement of the child shall be given consideration.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2013 c 254 s 1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w:t>
      </w:r>
      <w:r>
        <w:t>((</w:t>
      </w:r>
      <w:r>
        <w:rPr>
          <w:strike/>
        </w:rPr>
        <w:t xml:space="preserve">a supervising</w:t>
      </w:r>
      <w:r>
        <w:t>))</w:t>
      </w:r>
      <w:r>
        <w:rPr/>
        <w:t xml:space="preserve"> agency </w:t>
      </w:r>
      <w:r>
        <w:rPr>
          <w:u w:val="single"/>
        </w:rPr>
        <w:t xml:space="preserve">responsible</w:t>
      </w:r>
      <w:r>
        <w:rPr/>
        <w:t xml:space="preserv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w:t>
      </w:r>
      <w:r>
        <w:t>((</w:t>
      </w:r>
      <w:r>
        <w:rPr>
          <w:strike/>
        </w:rPr>
        <w:t xml:space="preserve">or supervising agency</w:t>
      </w:r>
      <w:r>
        <w:t>))</w:t>
      </w:r>
      <w:r>
        <w:rPr/>
        <w:t xml:space="preserve">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w:t>
      </w:r>
      <w:r>
        <w:t>((</w:t>
      </w:r>
      <w:r>
        <w:rPr>
          <w:strike/>
        </w:rPr>
        <w:t xml:space="preserve">or supervising agency</w:t>
      </w:r>
      <w:r>
        <w:t>))</w:t>
      </w:r>
      <w:r>
        <w:rPr/>
        <w:t xml:space="preserve">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w:t>
      </w:r>
      <w:r>
        <w:t>((</w:t>
      </w:r>
      <w:r>
        <w:rPr>
          <w:strike/>
        </w:rPr>
        <w:t xml:space="preserve">or supervising agency</w:t>
      </w:r>
      <w:r>
        <w:t>))</w:t>
      </w:r>
      <w:r>
        <w:rPr/>
        <w:t xml:space="preserve"> to be competent to provide care for the child.</w:t>
      </w:r>
    </w:p>
    <w:p>
      <w:pPr>
        <w:spacing w:before="0" w:after="0" w:line="408" w:lineRule="exact"/>
        <w:ind w:left="0" w:right="0" w:firstLine="576"/>
        <w:jc w:val="left"/>
      </w:pPr>
      <w:r>
        <w:rPr/>
        <w:t xml:space="preserve">(2) Absent good cause, the department </w:t>
      </w:r>
      <w:r>
        <w:t>((</w:t>
      </w:r>
      <w:r>
        <w:rPr>
          <w:strike/>
        </w:rPr>
        <w:t xml:space="preserve">or supervising agency</w:t>
      </w:r>
      <w:r>
        <w:t>))</w:t>
      </w:r>
      <w:r>
        <w:rPr/>
        <w:t xml:space="preserve"> shall follow the wishes of the natural parent regarding the placement of the child in accordance with RCW 13.34.260.</w:t>
      </w:r>
    </w:p>
    <w:p>
      <w:pPr>
        <w:spacing w:before="0" w:after="0" w:line="408" w:lineRule="exact"/>
        <w:ind w:left="0" w:right="0" w:firstLine="576"/>
        <w:jc w:val="left"/>
      </w:pPr>
      <w:r>
        <w:rPr/>
        <w:t xml:space="preserve">(3) The department </w:t>
      </w:r>
      <w:r>
        <w:t>((</w:t>
      </w:r>
      <w:r>
        <w:rPr>
          <w:strike/>
        </w:rPr>
        <w:t xml:space="preserve">or supervising agency</w:t>
      </w:r>
      <w:r>
        <w:t>))</w:t>
      </w:r>
      <w:r>
        <w:rPr/>
        <w:t xml:space="preserve">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When placing an Indian child in out-of-home care, the department </w:t>
      </w:r>
      <w:r>
        <w:t>((</w:t>
      </w:r>
      <w:r>
        <w:rPr>
          <w:strike/>
        </w:rPr>
        <w:t xml:space="preserve">or supervising agency</w:t>
      </w:r>
      <w:r>
        <w:t>))</w:t>
      </w:r>
      <w:r>
        <w:rPr/>
        <w:t xml:space="preserve"> shall follow the placement preference characteristics in RCW 13.38.180.</w:t>
      </w:r>
    </w:p>
    <w:p>
      <w:pPr>
        <w:spacing w:before="0" w:after="0" w:line="408" w:lineRule="exact"/>
        <w:ind w:left="0" w:right="0" w:firstLine="576"/>
        <w:jc w:val="left"/>
      </w:pPr>
      <w:r>
        <w:rPr/>
        <w:t xml:space="preserve">(5)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preventive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or guardian available to care for such child;</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w:t>
      </w:r>
    </w:p>
    <w:p>
      <w:pPr>
        <w:spacing w:before="0" w:after="0" w:line="408" w:lineRule="exact"/>
        <w:ind w:left="0" w:right="0" w:firstLine="576"/>
        <w:jc w:val="left"/>
      </w:pPr>
      <w:r>
        <w:rPr/>
        <w:t xml:space="preserve">(6)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rPr/>
        <w:t xml:space="preserve">(7)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rPr/>
        <w:t xml:space="preserve">(8)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rPr/>
        <w:t xml:space="preserve">(9)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w:t>
      </w:r>
      <w:r>
        <w:t>((</w:t>
      </w:r>
      <w:r>
        <w:rPr>
          <w:strike/>
        </w:rPr>
        <w:t xml:space="preserve">or supervising agency</w:t>
      </w:r>
      <w:r>
        <w:t>))</w:t>
      </w:r>
      <w:r>
        <w:rPr/>
        <w:t xml:space="preserve">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132</w:t>
      </w:r>
      <w:r>
        <w:rPr/>
        <w:t xml:space="preserve"> and 2013 c 302 s 11 are each amended to read as follows:</w:t>
      </w:r>
    </w:p>
    <w:p>
      <w:pPr>
        <w:spacing w:before="0" w:after="0" w:line="408" w:lineRule="exact"/>
        <w:ind w:left="0" w:right="0" w:firstLine="576"/>
        <w:jc w:val="left"/>
      </w:pPr>
      <w:r>
        <w:rPr/>
        <w:t xml:space="preserve">A court may order that a petition seeking termination of the parent and child relationship be filed if the following requirements are met:</w:t>
      </w:r>
    </w:p>
    <w:p>
      <w:pPr>
        <w:spacing w:before="0" w:after="0" w:line="408" w:lineRule="exact"/>
        <w:ind w:left="0" w:right="0" w:firstLine="576"/>
        <w:jc w:val="left"/>
      </w:pPr>
      <w:r>
        <w:rPr/>
        <w:t xml:space="preserve">(1) The court has removed the child from his or her home pursuant to RCW 13.34.130;</w:t>
      </w:r>
    </w:p>
    <w:p>
      <w:pPr>
        <w:spacing w:before="0" w:after="0" w:line="408" w:lineRule="exact"/>
        <w:ind w:left="0" w:right="0" w:firstLine="576"/>
        <w:jc w:val="left"/>
      </w:pPr>
      <w:r>
        <w:rPr/>
        <w:t xml:space="preserve">(2) Termination is recommended by the department </w:t>
      </w:r>
      <w:r>
        <w:t>((</w:t>
      </w:r>
      <w:r>
        <w:rPr>
          <w:strike/>
        </w:rPr>
        <w:t xml:space="preserve">or the supervising agency</w:t>
      </w:r>
      <w:r>
        <w:t>))</w:t>
      </w:r>
      <w:r>
        <w:rPr/>
        <w:t xml:space="preserve">;</w:t>
      </w:r>
    </w:p>
    <w:p>
      <w:pPr>
        <w:spacing w:before="0" w:after="0" w:line="408" w:lineRule="exact"/>
        <w:ind w:left="0" w:right="0" w:firstLine="576"/>
        <w:jc w:val="left"/>
      </w:pPr>
      <w:r>
        <w:rPr/>
        <w:t xml:space="preserve">(3) Termination is in the best interests of the child; and</w:t>
      </w:r>
    </w:p>
    <w:p>
      <w:pPr>
        <w:spacing w:before="0" w:after="0" w:line="408" w:lineRule="exact"/>
        <w:ind w:left="0" w:right="0" w:firstLine="576"/>
        <w:jc w:val="left"/>
      </w:pPr>
      <w:r>
        <w:rPr/>
        <w:t xml:space="preserve">(4) Because of the existence of aggravated circumstances, reasonable efforts to unify the family are not required. Notwithstanding the existence of aggravated circumstances, reasonable efforts may be required if the court or department determines it is in the best interests of the child. In determining whether aggravated circumstances exist by clear, cogent, and convincing evidence, the court shall consider one or more of the following:</w:t>
      </w:r>
    </w:p>
    <w:p>
      <w:pPr>
        <w:spacing w:before="0" w:after="0" w:line="408" w:lineRule="exact"/>
        <w:ind w:left="0" w:right="0" w:firstLine="576"/>
        <w:jc w:val="left"/>
      </w:pPr>
      <w:r>
        <w:rPr/>
        <w:t xml:space="preserve">(a) Conviction of the parent of rape of the child in the first, second, or third degree as defined in RCW 9A.44.073, 9A.44.076, and 9A.44.079;</w:t>
      </w:r>
    </w:p>
    <w:p>
      <w:pPr>
        <w:spacing w:before="0" w:after="0" w:line="408" w:lineRule="exact"/>
        <w:ind w:left="0" w:right="0" w:firstLine="576"/>
        <w:jc w:val="left"/>
      </w:pPr>
      <w:r>
        <w:rPr/>
        <w:t xml:space="preserve">(b) Conviction of the parent of criminal mistreatment of the child in the first or second degree as defined in RCW 9A.42.020 and 9A.42.030;</w:t>
      </w:r>
    </w:p>
    <w:p>
      <w:pPr>
        <w:spacing w:before="0" w:after="0" w:line="408" w:lineRule="exact"/>
        <w:ind w:left="0" w:right="0" w:firstLine="576"/>
        <w:jc w:val="left"/>
      </w:pPr>
      <w:r>
        <w:rPr/>
        <w:t xml:space="preserve">(c) Conviction of the parent of one of the following assault crimes, when the child is the victim: Assault in the first or second degree as defined in RCW 9A.36.011 and 9A.36.021 or assault of a child in the first or second degree as defined in RCW 9A.36.120 or 9A.36.130;</w:t>
      </w:r>
    </w:p>
    <w:p>
      <w:pPr>
        <w:spacing w:before="0" w:after="0" w:line="408" w:lineRule="exact"/>
        <w:ind w:left="0" w:right="0" w:firstLine="576"/>
        <w:jc w:val="left"/>
      </w:pPr>
      <w:r>
        <w:rPr/>
        <w:t xml:space="preserve">(d) Conviction of the parent of murder, manslaughter, or homicide by abuse of the child's other parent, sibling, or another child;</w:t>
      </w:r>
    </w:p>
    <w:p>
      <w:pPr>
        <w:spacing w:before="0" w:after="0" w:line="408" w:lineRule="exact"/>
        <w:ind w:left="0" w:right="0" w:firstLine="576"/>
        <w:jc w:val="left"/>
      </w:pPr>
      <w:r>
        <w:rPr/>
        <w:t xml:space="preserve">(e) Conviction of the parent of trafficking, or promoting commercial sexual abuse of a minor when the victim of the crime is the child, the child's other parent, a sibling of the child, or another child;</w:t>
      </w:r>
    </w:p>
    <w:p>
      <w:pPr>
        <w:spacing w:before="0" w:after="0" w:line="408" w:lineRule="exact"/>
        <w:ind w:left="0" w:right="0" w:firstLine="576"/>
        <w:jc w:val="left"/>
      </w:pPr>
      <w:r>
        <w:rPr/>
        <w:t xml:space="preserve">(f) Conviction of the parent of attempting, soliciting, or conspiring to commit a crime listed in (a), (b), (c), or (d) of this subsection;</w:t>
      </w:r>
    </w:p>
    <w:p>
      <w:pPr>
        <w:spacing w:before="0" w:after="0" w:line="408" w:lineRule="exact"/>
        <w:ind w:left="0" w:right="0" w:firstLine="576"/>
        <w:jc w:val="left"/>
      </w:pPr>
      <w:r>
        <w:rPr/>
        <w:t xml:space="preserve">(g) A finding by a court that a parent is a sexually violent predator as defined in RCW 71.09.020;</w:t>
      </w:r>
    </w:p>
    <w:p>
      <w:pPr>
        <w:spacing w:before="0" w:after="0" w:line="408" w:lineRule="exact"/>
        <w:ind w:left="0" w:right="0" w:firstLine="576"/>
        <w:jc w:val="left"/>
      </w:pPr>
      <w:r>
        <w:rPr/>
        <w:t xml:space="preserve">(h) Failure of the parent to complete available treatment ordered under this chapter or the equivalent laws of another state, where such failure has resulted in a prior termination of parental rights to another child and the parent has failed to effect significant change in the interim. In the case of a parent of an Indian child, as defined in RCW 13.38.040, the court shall also consider tribal efforts to assist the parent in completing treatment and make it possible for the child to return home;</w:t>
      </w:r>
    </w:p>
    <w:p>
      <w:pPr>
        <w:spacing w:before="0" w:after="0" w:line="408" w:lineRule="exact"/>
        <w:ind w:left="0" w:right="0" w:firstLine="576"/>
        <w:jc w:val="left"/>
      </w:pPr>
      <w:r>
        <w:rPr/>
        <w:t xml:space="preserve">(i) An infant under three years of age has been abandoned;</w:t>
      </w:r>
    </w:p>
    <w:p>
      <w:pPr>
        <w:spacing w:before="0" w:after="0" w:line="408" w:lineRule="exact"/>
        <w:ind w:left="0" w:right="0" w:firstLine="576"/>
        <w:jc w:val="left"/>
      </w:pPr>
      <w:r>
        <w:rPr/>
        <w:t xml:space="preserve">(j) Conviction of the parent, when a child has been born of the offense, of: (A) A sex offense under chapter 9A.44 RCW; or (B) incest under RCW 9A.64.020.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w:t>
      </w:r>
      <w:r>
        <w:t>((</w:t>
      </w:r>
      <w:r>
        <w:rPr>
          <w:strike/>
        </w:rPr>
        <w:t xml:space="preserve">supervising agency</w:t>
      </w:r>
      <w:r>
        <w:t>))</w:t>
      </w:r>
      <w:r>
        <w:rPr/>
        <w:t xml:space="preserve"> </w:t>
      </w:r>
      <w:r>
        <w:rPr>
          <w:u w:val="single"/>
        </w:rPr>
        <w:t xml:space="preserve">department</w:t>
      </w:r>
      <w:r>
        <w:rPr/>
        <w:t xml:space="preserve">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w:t>
      </w:r>
      <w:r>
        <w:t>((</w:t>
      </w:r>
      <w:r>
        <w:rPr>
          <w:strike/>
        </w:rPr>
        <w:t xml:space="preserve">agency supervising the dependency</w:t>
      </w:r>
      <w:r>
        <w:t>))</w:t>
      </w:r>
      <w:r>
        <w:rPr/>
        <w:t xml:space="preserve"> </w:t>
      </w:r>
      <w:r>
        <w:rPr>
          <w:u w:val="single"/>
        </w:rPr>
        <w:t xml:space="preserve">department</w:t>
      </w:r>
      <w:r>
        <w:rPr/>
        <w:t xml:space="preserve"> shall submit a written permanency plan to all parties and the court not less than fourteen days prior to the scheduled hearing. Responsive reports of parties not in agreement with the department's </w:t>
      </w:r>
      <w:r>
        <w:t>((</w:t>
      </w:r>
      <w:r>
        <w:rPr>
          <w:strike/>
        </w:rPr>
        <w:t xml:space="preserve">or supervising agency's</w:t>
      </w:r>
      <w:r>
        <w:t>))</w:t>
      </w:r>
      <w:r>
        <w:rPr/>
        <w:t xml:space="preserve"> proposed permanency plan must be provided to the department </w:t>
      </w:r>
      <w:r>
        <w:t>((</w:t>
      </w:r>
      <w:r>
        <w:rPr>
          <w:strike/>
        </w:rPr>
        <w:t xml:space="preserve">or supervising agency</w:t>
      </w:r>
      <w:r>
        <w:t>))</w:t>
      </w:r>
      <w:r>
        <w:rPr/>
        <w:t xml:space="preserve">,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w:t>
      </w:r>
      <w:r>
        <w:t>((</w:t>
      </w:r>
      <w:r>
        <w:rPr>
          <w:strike/>
        </w:rPr>
        <w:t xml:space="preserve">the supervising agency or</w:t>
      </w:r>
      <w:r>
        <w:t>))</w:t>
      </w:r>
      <w:r>
        <w:rPr/>
        <w:t xml:space="preserve"> the department will take to promote existing appropriate sibling relationships and/or facilitate placement together or contact in accordance with the best interests of each child, and what actions the department </w:t>
      </w:r>
      <w:r>
        <w:t>((</w:t>
      </w:r>
      <w:r>
        <w:rPr>
          <w:strike/>
        </w:rPr>
        <w:t xml:space="preserve">or supervising agency</w:t>
      </w:r>
      <w:r>
        <w:t>))</w:t>
      </w:r>
      <w:r>
        <w:rPr/>
        <w:t xml:space="preserve">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w:t>
      </w:r>
      <w:r>
        <w:t>((</w:t>
      </w:r>
      <w:r>
        <w:rPr>
          <w:strike/>
        </w:rPr>
        <w:t xml:space="preserve">or supervising agency's</w:t>
      </w:r>
      <w:r>
        <w:t>))</w:t>
      </w:r>
      <w:r>
        <w:rPr/>
        <w:t xml:space="preserve">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developmental disabilities administration, the department shall make reasonable efforts to consult with the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w:t>
      </w:r>
      <w:r>
        <w:t>((</w:t>
      </w:r>
      <w:r>
        <w:rPr>
          <w:strike/>
        </w:rPr>
        <w:t xml:space="preserve">supervising agency or</w:t>
      </w:r>
      <w:r>
        <w:t>))</w:t>
      </w:r>
      <w:r>
        <w:rPr/>
        <w:t xml:space="preserv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w:t>
      </w:r>
      <w:r>
        <w:t>((</w:t>
      </w:r>
      <w:r>
        <w:rPr>
          <w:strike/>
        </w:rPr>
        <w:t xml:space="preserve">or supervising agency</w:t>
      </w:r>
      <w:r>
        <w:t>))</w:t>
      </w:r>
      <w:r>
        <w:rPr/>
        <w:t xml:space="preserve">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w:t>
      </w:r>
      <w:r>
        <w:t>((</w:t>
      </w:r>
      <w:r>
        <w:rPr>
          <w:strike/>
        </w:rPr>
        <w:t xml:space="preserve">supervising agency or</w:t>
      </w:r>
      <w:r>
        <w:t>))</w:t>
      </w:r>
      <w:r>
        <w:rPr/>
        <w:t xml:space="preserve"> department shall provide all reasonable services that are available within the department </w:t>
      </w:r>
      <w:r>
        <w:t>((</w:t>
      </w:r>
      <w:r>
        <w:rPr>
          <w:strike/>
        </w:rPr>
        <w:t xml:space="preserve">or supervising agency</w:t>
      </w:r>
      <w:r>
        <w:t>))</w:t>
      </w:r>
      <w:r>
        <w:rPr/>
        <w:t xml:space="preserve">,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w:t>
      </w:r>
      <w:r>
        <w:t>((</w:t>
      </w:r>
      <w:r>
        <w:rPr>
          <w:strike/>
        </w:rPr>
        <w:t xml:space="preserve">or supervising agency</w:t>
      </w:r>
      <w:r>
        <w:t>))</w:t>
      </w:r>
      <w:r>
        <w:rPr/>
        <w:t xml:space="preserve">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w:t>
      </w:r>
      <w:r>
        <w:t>((</w:t>
      </w:r>
      <w:r>
        <w:rPr>
          <w:strike/>
        </w:rPr>
        <w:t xml:space="preserve">or supervising agency</w:t>
      </w:r>
      <w:r>
        <w:t>))</w:t>
      </w:r>
      <w:r>
        <w:rPr/>
        <w:t xml:space="preserve">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w:t>
      </w:r>
      <w:r>
        <w:t>((</w:t>
      </w:r>
      <w:r>
        <w:rPr>
          <w:strike/>
        </w:rPr>
        <w:t xml:space="preserve">supervising</w:t>
      </w:r>
      <w:r>
        <w:t>))</w:t>
      </w:r>
      <w:r>
        <w:rPr/>
        <w:t xml:space="preserve">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of social and health services or other </w:t>
      </w:r>
      <w:r>
        <w:t>((</w:t>
      </w:r>
      <w:r>
        <w:rPr>
          <w:strike/>
        </w:rPr>
        <w:t xml:space="preserve">supervising</w:t>
      </w:r>
      <w:r>
        <w:t>))</w:t>
      </w:r>
      <w:r>
        <w:rPr/>
        <w:t xml:space="preserve">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2017 3rd sp.s. c 6 s 306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w:t>
      </w:r>
      <w:r>
        <w:t>((</w:t>
      </w:r>
      <w:r>
        <w:rPr>
          <w:strike/>
        </w:rPr>
        <w:t xml:space="preserve">supervising agency</w:t>
      </w:r>
      <w:r>
        <w:t>))</w:t>
      </w:r>
      <w:r>
        <w:rPr/>
        <w:t xml:space="preserve"> </w:t>
      </w:r>
      <w:r>
        <w:rPr>
          <w:u w:val="single"/>
        </w:rPr>
        <w:t xml:space="preserve">department</w:t>
      </w:r>
      <w:r>
        <w:rPr/>
        <w:t xml:space="preserve">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w:t>
      </w:r>
      <w:r>
        <w:t>((</w:t>
      </w:r>
      <w:r>
        <w:rPr>
          <w:strike/>
        </w:rPr>
        <w:t xml:space="preserve">agency supervising the dependency</w:t>
      </w:r>
      <w:r>
        <w:t>))</w:t>
      </w:r>
      <w:r>
        <w:rPr/>
        <w:t xml:space="preserve"> </w:t>
      </w:r>
      <w:r>
        <w:rPr>
          <w:u w:val="single"/>
        </w:rPr>
        <w:t xml:space="preserve">department</w:t>
      </w:r>
      <w:r>
        <w:rPr/>
        <w:t xml:space="preserve"> shall submit a written permanency plan to all parties and the court not less than fourteen days prior to the scheduled hearing. Responsive reports of parties not in agreement with the department's </w:t>
      </w:r>
      <w:r>
        <w:t>((</w:t>
      </w:r>
      <w:r>
        <w:rPr>
          <w:strike/>
        </w:rPr>
        <w:t xml:space="preserve">or supervising agency's</w:t>
      </w:r>
      <w:r>
        <w:t>))</w:t>
      </w:r>
      <w:r>
        <w:rPr/>
        <w:t xml:space="preserve"> proposed permanency plan must be provided to the department </w:t>
      </w:r>
      <w:r>
        <w:t>((</w:t>
      </w:r>
      <w:r>
        <w:rPr>
          <w:strike/>
        </w:rPr>
        <w:t xml:space="preserve">or supervising agency</w:t>
      </w:r>
      <w:r>
        <w:t>))</w:t>
      </w:r>
      <w:r>
        <w:rPr/>
        <w:t xml:space="preserve">,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w:t>
      </w:r>
      <w:r>
        <w:t>((</w:t>
      </w:r>
      <w:r>
        <w:rPr>
          <w:strike/>
        </w:rPr>
        <w:t xml:space="preserve">the supervising agency or</w:t>
      </w:r>
      <w:r>
        <w:t>))</w:t>
      </w:r>
      <w:r>
        <w:rPr/>
        <w:t xml:space="preserve"> the department will take to promote existing appropriate sibling relationships and/or facilitate placement together or contact in accordance with the best interests of each child, and what actions the department </w:t>
      </w:r>
      <w:r>
        <w:t>((</w:t>
      </w:r>
      <w:r>
        <w:rPr>
          <w:strike/>
        </w:rPr>
        <w:t xml:space="preserve">or supervising agency</w:t>
      </w:r>
      <w:r>
        <w:t>))</w:t>
      </w:r>
      <w:r>
        <w:rPr/>
        <w:t xml:space="preserve">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w:t>
      </w:r>
      <w:r>
        <w:t>((</w:t>
      </w:r>
      <w:r>
        <w:rPr>
          <w:strike/>
        </w:rPr>
        <w:t xml:space="preserve">or supervising agency's</w:t>
      </w:r>
      <w:r>
        <w:t>))</w:t>
      </w:r>
      <w:r>
        <w:rPr/>
        <w:t xml:space="preserve">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w:t>
      </w:r>
      <w:r>
        <w:t>((</w:t>
      </w:r>
      <w:r>
        <w:rPr>
          <w:strike/>
        </w:rPr>
        <w:t xml:space="preserve">supervising agency or</w:t>
      </w:r>
      <w:r>
        <w:t>))</w:t>
      </w:r>
      <w:r>
        <w:rPr/>
        <w:t xml:space="preserv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w:t>
      </w:r>
      <w:r>
        <w:t>((</w:t>
      </w:r>
      <w:r>
        <w:rPr>
          <w:strike/>
        </w:rPr>
        <w:t xml:space="preserve">or supervising agency</w:t>
      </w:r>
      <w:r>
        <w:t>))</w:t>
      </w:r>
      <w:r>
        <w:rPr/>
        <w:t xml:space="preserve">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w:t>
      </w:r>
      <w:r>
        <w:t>((</w:t>
      </w:r>
      <w:r>
        <w:rPr>
          <w:strike/>
        </w:rPr>
        <w:t xml:space="preserve">supervising agency or</w:t>
      </w:r>
      <w:r>
        <w:t>))</w:t>
      </w:r>
      <w:r>
        <w:rPr/>
        <w:t xml:space="preserve"> department shall provide all reasonable services that are available within the department </w:t>
      </w:r>
      <w:r>
        <w:t>((</w:t>
      </w:r>
      <w:r>
        <w:rPr>
          <w:strike/>
        </w:rPr>
        <w:t xml:space="preserve">or supervising agency</w:t>
      </w:r>
      <w:r>
        <w:t>))</w:t>
      </w:r>
      <w:r>
        <w:rPr/>
        <w:t xml:space="preserve">,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w:t>
      </w:r>
      <w:r>
        <w:t>((</w:t>
      </w:r>
      <w:r>
        <w:rPr>
          <w:strike/>
        </w:rPr>
        <w:t xml:space="preserve">or supervising agency</w:t>
      </w:r>
      <w:r>
        <w:t>))</w:t>
      </w:r>
      <w:r>
        <w:rPr/>
        <w:t xml:space="preserve">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w:t>
      </w:r>
      <w:r>
        <w:t>((</w:t>
      </w:r>
      <w:r>
        <w:rPr>
          <w:strike/>
        </w:rPr>
        <w:t xml:space="preserve">or supervising agency</w:t>
      </w:r>
      <w:r>
        <w:t>))</w:t>
      </w:r>
      <w:r>
        <w:rPr/>
        <w:t xml:space="preserve">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w:t>
      </w:r>
      <w:r>
        <w:t>((</w:t>
      </w:r>
      <w:r>
        <w:rPr>
          <w:strike/>
        </w:rPr>
        <w:t xml:space="preserve">supervising</w:t>
      </w:r>
      <w:r>
        <w:t>))</w:t>
      </w:r>
      <w:r>
        <w:rPr/>
        <w:t xml:space="preserve">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w:t>
      </w:r>
      <w:r>
        <w:t>((</w:t>
      </w:r>
      <w:r>
        <w:rPr>
          <w:strike/>
        </w:rPr>
        <w:t xml:space="preserve">supervising</w:t>
      </w:r>
      <w:r>
        <w:t>))</w:t>
      </w:r>
      <w:r>
        <w:rPr/>
        <w:t xml:space="preserve">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2009 c 520 s 29, 2009 c 491 s 3, 2009 c 397 s 4, and 2009 c 152 s 1 are each reenacted and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w:t>
      </w:r>
      <w:r>
        <w:t>((</w:t>
      </w:r>
      <w:r>
        <w:rPr>
          <w:strike/>
        </w:rPr>
        <w:t xml:space="preserve">supervising agency or</w:t>
      </w:r>
      <w:r>
        <w:t>))</w:t>
      </w:r>
      <w:r>
        <w:rPr/>
        <w:t xml:space="preserve">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w:t>
      </w:r>
      <w:r>
        <w:t>((</w:t>
      </w:r>
      <w:r>
        <w:rPr>
          <w:strike/>
        </w:rPr>
        <w:t xml:space="preserve">or supervising agency</w:t>
      </w:r>
      <w:r>
        <w:t>))</w:t>
      </w:r>
      <w:r>
        <w:rPr/>
        <w:t xml:space="preserve">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w:t>
      </w:r>
      <w:r>
        <w:t>((</w:t>
      </w:r>
      <w:r>
        <w:rPr>
          <w:strike/>
        </w:rPr>
        <w:t xml:space="preserve">or supervising agency</w:t>
      </w:r>
      <w:r>
        <w:t>))</w:t>
      </w:r>
      <w:r>
        <w:rPr/>
        <w:t xml:space="preserve">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w:t>
      </w:r>
      <w:r>
        <w:t>((</w:t>
      </w:r>
      <w:r>
        <w:rPr>
          <w:strike/>
        </w:rPr>
        <w:t xml:space="preserve">or supervising agency</w:t>
      </w:r>
      <w:r>
        <w:t>))</w:t>
      </w:r>
      <w:r>
        <w:rPr/>
        <w:t xml:space="preserve">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w:t>
      </w:r>
      <w:r>
        <w:t>((</w:t>
      </w:r>
      <w:r>
        <w:rPr>
          <w:strike/>
        </w:rPr>
        <w:t xml:space="preserve">or supervising agency</w:t>
      </w:r>
      <w:r>
        <w:t>))</w:t>
      </w:r>
      <w:r>
        <w:rPr/>
        <w:t xml:space="preserve">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w:t>
      </w:r>
      <w:r>
        <w:t>((</w:t>
      </w:r>
      <w:r>
        <w:rPr>
          <w:strike/>
        </w:rPr>
        <w:t xml:space="preserve">or supervising agency</w:t>
      </w:r>
      <w:r>
        <w:t>))</w:t>
      </w:r>
      <w:r>
        <w:rPr/>
        <w:t xml:space="preserve">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w:t>
      </w:r>
      <w:r>
        <w:t>((</w:t>
      </w:r>
      <w:r>
        <w:rPr>
          <w:strike/>
        </w:rPr>
        <w:t xml:space="preserve">the supervising agency or</w:t>
      </w:r>
      <w:r>
        <w:t>))</w:t>
      </w:r>
      <w:r>
        <w:rPr/>
        <w:t xml:space="preserve">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Whether a parent's homelessness or lack of suitable housing is a significant factor delaying permanency for the child by preventing the return of the child to the home of the child's parent and whether housing assistance should be provided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(vii) Whether the child is in an appropriate placement which adequately meets all physical, emotional, and educational needs;</w:t>
      </w:r>
    </w:p>
    <w:p>
      <w:pPr>
        <w:spacing w:before="0" w:after="0" w:line="408" w:lineRule="exact"/>
        <w:ind w:left="0" w:right="0" w:firstLine="576"/>
        <w:jc w:val="left"/>
      </w:pPr>
      <w:r>
        <w:rPr/>
        <w:t xml:space="preserve">(viii) Whether preference has been given to placement with the child's relatives if such placement is in the child's best interests;</w:t>
      </w:r>
    </w:p>
    <w:p>
      <w:pPr>
        <w:spacing w:before="0" w:after="0" w:line="408" w:lineRule="exact"/>
        <w:ind w:left="0" w:right="0" w:firstLine="576"/>
        <w:jc w:val="left"/>
      </w:pPr>
      <w:r>
        <w:rPr/>
        <w:t xml:space="preserve">(ix) Whether both in-state and, where appropriate, out-of-state placements have been considered;</w:t>
      </w:r>
    </w:p>
    <w:p>
      <w:pPr>
        <w:spacing w:before="0" w:after="0" w:line="408" w:lineRule="exact"/>
        <w:ind w:left="0" w:right="0" w:firstLine="576"/>
        <w:jc w:val="left"/>
      </w:pPr>
      <w:r>
        <w:rPr/>
        <w:t xml:space="preserve">(x) Whether the parents have visited the child and any reasons why visitation has not occurred or has been infrequent;</w:t>
      </w:r>
    </w:p>
    <w:p>
      <w:pPr>
        <w:spacing w:before="0" w:after="0" w:line="408" w:lineRule="exact"/>
        <w:ind w:left="0" w:right="0" w:firstLine="576"/>
        <w:jc w:val="left"/>
      </w:pPr>
      <w:r>
        <w:rPr/>
        <w:t xml:space="preserve">(xi) Whether terms of visitation need to be modified;</w:t>
      </w:r>
    </w:p>
    <w:p>
      <w:pPr>
        <w:spacing w:before="0" w:after="0" w:line="408" w:lineRule="exact"/>
        <w:ind w:left="0" w:right="0" w:firstLine="576"/>
        <w:jc w:val="left"/>
      </w:pPr>
      <w:r>
        <w:rPr/>
        <w:t xml:space="preserve">(xii) Whether the court-approved long-term permanent plan for the child remains the best plan for the child;</w:t>
      </w:r>
    </w:p>
    <w:p>
      <w:pPr>
        <w:spacing w:before="0" w:after="0" w:line="408" w:lineRule="exact"/>
        <w:ind w:left="0" w:right="0" w:firstLine="576"/>
        <w:jc w:val="left"/>
      </w:pPr>
      <w:r>
        <w:rPr/>
        <w:t xml:space="preserve">(xiii) Whether any additional court orders need to be made to move the case toward permanency; and</w:t>
      </w:r>
    </w:p>
    <w:p>
      <w:pPr>
        <w:spacing w:before="0" w:after="0" w:line="408" w:lineRule="exact"/>
        <w:ind w:left="0" w:right="0" w:firstLine="576"/>
        <w:jc w:val="left"/>
      </w:pPr>
      <w:r>
        <w:rPr/>
        <w:t xml:space="preserve">(xiv)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w:t>
      </w:r>
      <w:r>
        <w:t>((</w:t>
      </w:r>
      <w:r>
        <w:rPr>
          <w:strike/>
        </w:rPr>
        <w:t xml:space="preserve">supervising agency's</w:t>
      </w:r>
      <w:r>
        <w:t>))</w:t>
      </w:r>
      <w:r>
        <w:rPr/>
        <w:t xml:space="preserve"> </w:t>
      </w:r>
      <w:r>
        <w:rPr>
          <w:u w:val="single"/>
        </w:rPr>
        <w:t xml:space="preserve">department's</w:t>
      </w:r>
      <w:r>
        <w:rPr/>
        <w:t xml:space="preserve">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w:t>
      </w:r>
      <w:r>
        <w:t>((</w:t>
      </w:r>
      <w:r>
        <w:rPr>
          <w:strike/>
        </w:rPr>
        <w:t xml:space="preserve">or supervising agency's</w:t>
      </w:r>
      <w:r>
        <w:t>))</w:t>
      </w:r>
      <w:r>
        <w:rPr/>
        <w:t xml:space="preserve">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t>((</w:t>
      </w:r>
      <w:r>
        <w:rPr>
          <w:strike/>
        </w:rPr>
        <w:t xml:space="preserve">(3)</w:t>
      </w:r>
      <w:r>
        <w:t>))</w:t>
      </w:r>
      <w:r>
        <w:rPr/>
        <w:t xml:space="preserve"> </w:t>
      </w:r>
      <w:r>
        <w:rPr>
          <w:u w:val="single"/>
        </w:rPr>
        <w:t xml:space="preserve">(6)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2015 c 270 s 2 and 2015 c 257 s 1 are each reenacted and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w:t>
      </w:r>
      <w:r>
        <w:t>((</w:t>
      </w:r>
      <w:r>
        <w:rPr>
          <w:strike/>
        </w:rPr>
        <w:t xml:space="preserve">or supervising agency</w:t>
      </w:r>
      <w:r>
        <w:t>))</w:t>
      </w:r>
      <w:r>
        <w:rPr/>
        <w:t xml:space="preserve">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w:t>
      </w:r>
      <w:r>
        <w:t>((</w:t>
      </w:r>
      <w:r>
        <w:rPr>
          <w:strike/>
        </w:rPr>
        <w:t xml:space="preserve">or supervising agency</w:t>
      </w:r>
      <w:r>
        <w:t>))</w:t>
      </w:r>
      <w:r>
        <w:rPr/>
        <w:t xml:space="preserve">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w:t>
      </w:r>
      <w:r>
        <w:t>((</w:t>
      </w:r>
      <w:r>
        <w:rPr>
          <w:strike/>
        </w:rPr>
        <w:t xml:space="preserve">or supervising agency</w:t>
      </w:r>
      <w:r>
        <w:t>))</w:t>
      </w:r>
      <w:r>
        <w:rPr/>
        <w:t xml:space="preserve">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w:t>
      </w:r>
      <w:r>
        <w:t>((</w:t>
      </w:r>
      <w:r>
        <w:rPr>
          <w:strike/>
        </w:rPr>
        <w:t xml:space="preserve">or supervising agency</w:t>
      </w:r>
      <w:r>
        <w:t>))</w:t>
      </w:r>
      <w:r>
        <w:rPr/>
        <w:t xml:space="preserve">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w:t>
      </w:r>
      <w:r>
        <w:t>((</w:t>
      </w:r>
      <w:r>
        <w:rPr>
          <w:strike/>
        </w:rPr>
        <w:t xml:space="preserve">or supervising agency</w:t>
      </w:r>
      <w:r>
        <w:t>))</w:t>
      </w:r>
      <w:r>
        <w:rPr/>
        <w:t xml:space="preserve">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 </w:t>
      </w:r>
      <w:r>
        <w:t>((</w:t>
      </w:r>
      <w:r>
        <w:rPr>
          <w:strike/>
        </w:rPr>
        <w:t xml:space="preserve">or the supervising agency</w:t>
      </w:r>
      <w:r>
        <w:t>))</w:t>
      </w:r>
      <w:r>
        <w:rPr/>
        <w:t xml:space="preserve">;</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w:t>
      </w:r>
      <w:r>
        <w:t>((</w:t>
      </w:r>
      <w:r>
        <w:rPr>
          <w:strike/>
        </w:rPr>
        <w:t xml:space="preserve">or supervising agency</w:t>
      </w:r>
      <w:r>
        <w:t>))</w:t>
      </w:r>
      <w:r>
        <w:rPr/>
        <w:t xml:space="preserve">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w:t>
      </w:r>
      <w:r>
        <w:t>((</w:t>
      </w:r>
      <w:r>
        <w:rPr>
          <w:strike/>
        </w:rPr>
        <w:t xml:space="preserve">supervising agency</w:t>
      </w:r>
      <w:r>
        <w:t>))</w:t>
      </w:r>
      <w:r>
        <w:rPr/>
        <w:t xml:space="preserve"> </w:t>
      </w:r>
      <w:r>
        <w:rPr>
          <w:u w:val="single"/>
        </w:rPr>
        <w:t xml:space="preserve">department</w:t>
      </w:r>
      <w:r>
        <w:rPr/>
        <w:t xml:space="preserve">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w:t>
      </w:r>
      <w:r>
        <w:t>((</w:t>
      </w:r>
      <w:r>
        <w:rPr>
          <w:strike/>
        </w:rPr>
        <w:t xml:space="preserve">or supervising agency</w:t>
      </w:r>
      <w:r>
        <w:t>))</w:t>
      </w:r>
      <w:r>
        <w:rPr/>
        <w:t xml:space="preserve">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w:t>
      </w:r>
      <w:r>
        <w:t>((</w:t>
      </w:r>
      <w:r>
        <w:rPr>
          <w:strike/>
        </w:rPr>
        <w:t xml:space="preserve">or supervising agency</w:t>
      </w:r>
      <w:r>
        <w:t>))</w:t>
      </w:r>
      <w:r>
        <w:rPr/>
        <w:t xml:space="preserve">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w:t>
      </w:r>
      <w:r>
        <w:t>((</w:t>
      </w:r>
      <w:r>
        <w:rPr>
          <w:strike/>
        </w:rPr>
        <w:t xml:space="preserve">supervising agency</w:t>
      </w:r>
      <w:r>
        <w:t>))</w:t>
      </w:r>
      <w:r>
        <w:rPr/>
        <w:t xml:space="preserve"> </w:t>
      </w:r>
      <w:r>
        <w:rPr>
          <w:u w:val="single"/>
        </w:rPr>
        <w:t xml:space="preserve">department</w:t>
      </w:r>
      <w:r>
        <w:rPr/>
        <w:t xml:space="preserve">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155</w:t>
      </w:r>
      <w:r>
        <w:rPr/>
        <w:t xml:space="preserve"> and 2009 c 526 s 2 and 2009 c 520 s 31 are each reenacted and amended to read as follows:</w:t>
      </w:r>
    </w:p>
    <w:p>
      <w:pPr>
        <w:spacing w:before="0" w:after="0" w:line="408" w:lineRule="exact"/>
        <w:ind w:left="0" w:right="0" w:firstLine="576"/>
        <w:jc w:val="left"/>
      </w:pPr>
      <w:r>
        <w:rPr/>
        <w:t xml:space="preserve">(1) The court hearing the dependency petition may hear and determine issues related to chapter 26.10 RCW in a dependency proceeding as necessary to facilitate a permanency plan for the child or children as part of the dependency disposition order or a dependency review order or as otherwise necessary to implement a permanency plan of care for a child. The parents, guardians, or legal custodian of the child must agree, subject to court approval, to establish a permanent custody order. This agreed order may have the concurrence of the other parties to the dependency </w:t>
      </w:r>
      <w:r>
        <w:t>((</w:t>
      </w:r>
      <w:r>
        <w:rPr>
          <w:strike/>
        </w:rPr>
        <w:t xml:space="preserve">including the supervising agency</w:t>
      </w:r>
      <w:r>
        <w:t>))</w:t>
      </w:r>
      <w:r>
        <w:rPr/>
        <w:t xml:space="preserve">, the guardian ad litem of the child, and the child if age twelve or older, and must also be in the best interests of the child. If the petitioner for a custody order under chapter 26.10 RCW is not a party to the dependency proceeding, he or she must agree on the record or by the filing of a declaration to the entry of a custody order. Once an order is entered under chapter 26.10 RCW, and the dependency petition dismissed, the department </w:t>
      </w:r>
      <w:r>
        <w:t>((</w:t>
      </w:r>
      <w:r>
        <w:rPr>
          <w:strike/>
        </w:rPr>
        <w:t xml:space="preserve">or supervising agency</w:t>
      </w:r>
      <w:r>
        <w:t>))</w:t>
      </w:r>
      <w:r>
        <w:rPr/>
        <w:t xml:space="preserve"> shall not continue to supervise the placement.</w:t>
      </w:r>
    </w:p>
    <w:p>
      <w:pPr>
        <w:spacing w:before="0" w:after="0" w:line="408" w:lineRule="exact"/>
        <w:ind w:left="0" w:right="0" w:firstLine="576"/>
        <w:jc w:val="left"/>
      </w:pPr>
      <w:r>
        <w:rPr/>
        <w:t xml:space="preserve">(2)(a) The court hearing the dependency petition may establish or modify a parenting plan under chapter 26.09 or 26.26 RCW as part of a disposition order or at a review hearing when doing so will implement a permanent plan of care for the child and result in dismissal of the dependency.</w:t>
      </w:r>
    </w:p>
    <w:p>
      <w:pPr>
        <w:spacing w:before="0" w:after="0" w:line="408" w:lineRule="exact"/>
        <w:ind w:left="0" w:right="0" w:firstLine="576"/>
        <w:jc w:val="left"/>
      </w:pPr>
      <w:r>
        <w:rPr/>
        <w:t xml:space="preserve">(b) The dependency court shall adhere to procedural requirements under chapter 26.09 RCW and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(c) Unless the whereabouts of one of the parents is unknown to either the department or the court, the parents must agree, subject to court approval, to establish the parenting plan or modify an existing parenting plan.</w:t>
      </w:r>
    </w:p>
    <w:p>
      <w:pPr>
        <w:spacing w:before="0" w:after="0" w:line="408" w:lineRule="exact"/>
        <w:ind w:left="0" w:right="0" w:firstLine="576"/>
        <w:jc w:val="left"/>
      </w:pPr>
      <w:r>
        <w:rPr/>
        <w:t xml:space="preserve">(d) Whenever the court is asked to establish or modify a parenting plan, the child's residential schedule, the allocation of decision-making authority, and dispute resolution under this section, the dependency court may:</w:t>
      </w:r>
    </w:p>
    <w:p>
      <w:pPr>
        <w:spacing w:before="0" w:after="0" w:line="408" w:lineRule="exact"/>
        <w:ind w:left="0" w:right="0" w:firstLine="576"/>
        <w:jc w:val="left"/>
      </w:pPr>
      <w:r>
        <w:rPr/>
        <w:t xml:space="preserve">(i) Appoint a guardian ad litem to represent the interests of the child when the court believes the appointment is necessary to protect the best interests of the child; and</w:t>
      </w:r>
    </w:p>
    <w:p>
      <w:pPr>
        <w:spacing w:before="0" w:after="0" w:line="408" w:lineRule="exact"/>
        <w:ind w:left="0" w:right="0" w:firstLine="576"/>
        <w:jc w:val="left"/>
      </w:pPr>
      <w:r>
        <w:rPr/>
        <w:t xml:space="preserve">(ii) Appoint an attorney to represent the interests of the child with respect to provisions for the parenting plan.</w:t>
      </w:r>
    </w:p>
    <w:p>
      <w:pPr>
        <w:spacing w:before="0" w:after="0" w:line="408" w:lineRule="exact"/>
        <w:ind w:left="0" w:right="0" w:firstLine="576"/>
        <w:jc w:val="left"/>
      </w:pPr>
      <w:r>
        <w:rPr/>
        <w:t xml:space="preserve">(e) The dependency court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(f) The dependency court may interview the child in chambers to ascertain the child's wishes as to the child's residential schedule in a proceeding for the entry or modification of a parenting plan under this section. The court may permit counsel to be present at the interview. The court shall cause a record of the interview to be made and to become part of the court record of the dependency case and the case under chapter</w:t>
      </w:r>
      <w:r>
        <w:rPr>
          <w:u w:val="single"/>
        </w:rPr>
        <w:t xml:space="preserve">s</w:t>
      </w:r>
      <w:r>
        <w:rPr/>
        <w:t xml:space="preserve"> 26.09 or 26.26 RCW.</w:t>
      </w:r>
    </w:p>
    <w:p>
      <w:pPr>
        <w:spacing w:before="0" w:after="0" w:line="408" w:lineRule="exact"/>
        <w:ind w:left="0" w:right="0" w:firstLine="576"/>
        <w:jc w:val="left"/>
      </w:pPr>
      <w:r>
        <w:rPr/>
        <w:t xml:space="preserve">(g) In the absence of agreement by a parent, guardian, or legal custodian of the child to allow the juvenile court to hear and determine issues related to the establishment or modification of a parenting plan under chapter</w:t>
      </w:r>
      <w:r>
        <w:rPr>
          <w:u w:val="single"/>
        </w:rPr>
        <w:t xml:space="preserve">s</w:t>
      </w:r>
      <w:r>
        <w:rPr/>
        <w:t xml:space="preserve"> 26.09 or 26.26 RCW, a party may move the court to transfer such issues to the family law department of the superior court for further resolution. The court may only grant the motion upon entry of a written finding that it is in the best interests of the child.</w:t>
      </w:r>
    </w:p>
    <w:p>
      <w:pPr>
        <w:spacing w:before="0" w:after="0" w:line="408" w:lineRule="exact"/>
        <w:ind w:left="0" w:right="0" w:firstLine="576"/>
        <w:jc w:val="left"/>
      </w:pPr>
      <w:r>
        <w:rPr/>
        <w:t xml:space="preserve">(h) In any parenting plan agreed to by the parents and entered or modified in juvenile court under this section, all issues pertaining to child support and the division of marital property shall be referred to or retained by the family law department of the superior court.</w:t>
      </w:r>
    </w:p>
    <w:p>
      <w:pPr>
        <w:spacing w:before="0" w:after="0" w:line="408" w:lineRule="exact"/>
        <w:ind w:left="0" w:right="0" w:firstLine="576"/>
        <w:jc w:val="left"/>
      </w:pPr>
      <w:r>
        <w:rPr/>
        <w:t xml:space="preserve">(3) Any court order determining issues under chapter 26.10 RCW is subject to modification upon the same showing and standards as a court order determining Title 26 RCW issues.</w:t>
      </w:r>
    </w:p>
    <w:p>
      <w:pPr>
        <w:spacing w:before="0" w:after="0" w:line="408" w:lineRule="exact"/>
        <w:ind w:left="0" w:right="0" w:firstLine="576"/>
        <w:jc w:val="left"/>
      </w:pPr>
      <w:r>
        <w:rPr/>
        <w:t xml:space="preserve">(4) Any order entered in the dependency court establishing or modifying a permanent legal custody order or, parenting plan, or residential schedule under chapters 26.09, 26.10, and 26.26 RCW shall also be filed in the chapter</w:t>
      </w:r>
      <w:r>
        <w:rPr>
          <w:u w:val="single"/>
        </w:rPr>
        <w:t xml:space="preserve">s</w:t>
      </w:r>
      <w:r>
        <w:rPr/>
        <w:t xml:space="preserve"> 26.09, 26.10, and 26.26 RCW action by the moving or prevailing party. If the petitioning or moving party has been found indigent and appointed counsel at public expense in the dependency proceeding, no filing fees shall be imposed by the clerk. Once filed, any order, parenting plan, or residential schedule establishing or modifying permanent legal custody of a child shall survive dismissal of the dependency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174</w:t>
      </w:r>
      <w:r>
        <w:rPr/>
        <w:t xml:space="preserve"> and 2009 c 520 s 32 are each amended to read as follows:</w:t>
      </w:r>
    </w:p>
    <w:p>
      <w:pPr>
        <w:spacing w:before="0" w:after="0" w:line="408" w:lineRule="exact"/>
        <w:ind w:left="0" w:right="0" w:firstLine="576"/>
        <w:jc w:val="left"/>
      </w:pPr>
      <w:r>
        <w:rPr/>
        <w:t xml:space="preserve">(1) The provisions of this section shall apply when a court orders a party to undergo an alcohol or substance abuse diagnostic investigation and evaluation.</w:t>
      </w:r>
    </w:p>
    <w:p>
      <w:pPr>
        <w:spacing w:before="0" w:after="0" w:line="408" w:lineRule="exact"/>
        <w:ind w:left="0" w:right="0" w:firstLine="576"/>
        <w:jc w:val="left"/>
      </w:pPr>
      <w:r>
        <w:rPr/>
        <w:t xml:space="preserve">(2) The facility conducting the investigation and evaluation shall make a written report to the court stating its findings and recommendations including family-based services or treatment when appropriate. If its findings and recommendations support treatment, it shall also recommend a treatment plan setting out:</w:t>
      </w:r>
    </w:p>
    <w:p>
      <w:pPr>
        <w:spacing w:before="0" w:after="0" w:line="408" w:lineRule="exact"/>
        <w:ind w:left="0" w:right="0" w:firstLine="576"/>
        <w:jc w:val="left"/>
      </w:pPr>
      <w:r>
        <w:rPr/>
        <w:t xml:space="preserve">(a) Type of treatment;</w:t>
      </w:r>
    </w:p>
    <w:p>
      <w:pPr>
        <w:spacing w:before="0" w:after="0" w:line="408" w:lineRule="exact"/>
        <w:ind w:left="0" w:right="0" w:firstLine="576"/>
        <w:jc w:val="left"/>
      </w:pPr>
      <w:r>
        <w:rPr/>
        <w:t xml:space="preserve">(b) Nature of treatment;</w:t>
      </w:r>
    </w:p>
    <w:p>
      <w:pPr>
        <w:spacing w:before="0" w:after="0" w:line="408" w:lineRule="exact"/>
        <w:ind w:left="0" w:right="0" w:firstLine="576"/>
        <w:jc w:val="left"/>
      </w:pPr>
      <w:r>
        <w:rPr/>
        <w:t xml:space="preserve">(c) Length of treatment;</w:t>
      </w:r>
    </w:p>
    <w:p>
      <w:pPr>
        <w:spacing w:before="0" w:after="0" w:line="408" w:lineRule="exact"/>
        <w:ind w:left="0" w:right="0" w:firstLine="576"/>
        <w:jc w:val="left"/>
      </w:pPr>
      <w:r>
        <w:rPr/>
        <w:t xml:space="preserve">(d) A treatment time schedule; and</w:t>
      </w:r>
    </w:p>
    <w:p>
      <w:pPr>
        <w:spacing w:before="0" w:after="0" w:line="408" w:lineRule="exact"/>
        <w:ind w:left="0" w:right="0" w:firstLine="576"/>
        <w:jc w:val="left"/>
      </w:pPr>
      <w:r>
        <w:rPr/>
        <w:t xml:space="preserve">(e) Approximate cost of the treatment.</w:t>
      </w:r>
    </w:p>
    <w:p>
      <w:pPr>
        <w:spacing w:before="0" w:after="0" w:line="408" w:lineRule="exact"/>
        <w:ind w:left="0" w:right="0" w:firstLine="576"/>
        <w:jc w:val="left"/>
      </w:pPr>
      <w:r>
        <w:rPr/>
        <w:t xml:space="preserve">The affected person shall be included in developing the appropriate treatment plan. The treatment plan must be signed by the treatment provider and the affected person. The initial written progress report based on the treatment plan shall be sent to the appropriate persons six weeks after initiation of treatment. Subsequent progress reports shall be provided after three months, six months, twelve months, and thereafter every six months if treatment exceeds twelve months. Reports are to be filed with the court in a timely manner. Close-out of the treatment record must include summary of pretreatment and posttreatment, with final outcome and disposition. The report shall also include recommendations for ongoing stability and decrease in destructive behavior.</w:t>
      </w:r>
    </w:p>
    <w:p>
      <w:pPr>
        <w:spacing w:before="0" w:after="0" w:line="408" w:lineRule="exact"/>
        <w:ind w:left="0" w:right="0" w:firstLine="576"/>
        <w:jc w:val="left"/>
      </w:pPr>
      <w:r>
        <w:rPr/>
        <w:t xml:space="preserve"> Each report shall also be filed with the court and a copy given to the person evaluated and the person's counsel. A copy of the treatment plan shall also be given to the department's </w:t>
      </w:r>
      <w:r>
        <w:t>((</w:t>
      </w:r>
      <w:r>
        <w:rPr>
          <w:strike/>
        </w:rPr>
        <w:t xml:space="preserve">or supervising agency's</w:t>
      </w:r>
      <w:r>
        <w:t>))</w:t>
      </w:r>
      <w:r>
        <w:rPr/>
        <w:t xml:space="preserve"> caseworker and to the guardian ad litem. Any program for chemical dependency shall meet the program requirements contained in chapter 70.96A RCW.</w:t>
      </w:r>
    </w:p>
    <w:p>
      <w:pPr>
        <w:spacing w:before="0" w:after="0" w:line="408" w:lineRule="exact"/>
        <w:ind w:left="0" w:right="0" w:firstLine="576"/>
        <w:jc w:val="left"/>
      </w:pPr>
      <w:r>
        <w:rPr/>
        <w:t xml:space="preserve">(3) If the court has ordered treatment pursuant to a dependency proceeding it shall also require the treatment program to provide, in the reports required by subsection (2) of this section, status reports to the court, the department, </w:t>
      </w:r>
      <w:r>
        <w:t>((</w:t>
      </w:r>
      <w:r>
        <w:rPr>
          <w:strike/>
        </w:rPr>
        <w:t xml:space="preserve">the supervising agency,</w:t>
      </w:r>
      <w:r>
        <w:t>))</w:t>
      </w:r>
      <w:r>
        <w:rPr/>
        <w:t xml:space="preserve"> and the person or person's counsel regarding the person's cooperation with the treatment plan proposed and the person's progress in treatment.</w:t>
      </w:r>
    </w:p>
    <w:p>
      <w:pPr>
        <w:spacing w:before="0" w:after="0" w:line="408" w:lineRule="exact"/>
        <w:ind w:left="0" w:right="0" w:firstLine="576"/>
        <w:jc w:val="left"/>
      </w:pPr>
      <w:r>
        <w:rPr/>
        <w:t xml:space="preserve">(4) If a person subject to this section fails or neglects to carry out and fulfill any term or condition of the treatment plan, the program or agency administering the treatment shall report such breach to the court, the department, the guardian ad litem, </w:t>
      </w:r>
      <w:r>
        <w:t>((</w:t>
      </w:r>
      <w:r>
        <w:rPr>
          <w:strike/>
        </w:rPr>
        <w:t xml:space="preserve">the supervising agency if any,</w:t>
      </w:r>
      <w:r>
        <w:t>))</w:t>
      </w:r>
      <w:r>
        <w:rPr/>
        <w:t xml:space="preserve"> and the person or person's counsel, within twenty-four hours, together with its recommendation. These reports shall be made as a declaration by the person who is personally responsible for providing the treatment.</w:t>
      </w:r>
    </w:p>
    <w:p>
      <w:pPr>
        <w:spacing w:before="0" w:after="0" w:line="408" w:lineRule="exact"/>
        <w:ind w:left="0" w:right="0" w:firstLine="576"/>
        <w:jc w:val="left"/>
      </w:pPr>
      <w:r>
        <w:rPr/>
        <w:t xml:space="preserve">(5) Nothing in this chapter may be construed as allowing the court to require the department to pay for the cost of any alcohol or substance abuse evaluation or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176</w:t>
      </w:r>
      <w:r>
        <w:rPr/>
        <w:t xml:space="preserve"> and 2009 c 520 s 33 are each amended to read as follows:</w:t>
      </w:r>
    </w:p>
    <w:p>
      <w:pPr>
        <w:spacing w:before="0" w:after="0" w:line="408" w:lineRule="exact"/>
        <w:ind w:left="0" w:right="0" w:firstLine="576"/>
        <w:jc w:val="left"/>
      </w:pPr>
      <w:r>
        <w:rPr/>
        <w:t xml:space="preserve">(1) The court, upon receiving a report under RCW 13.34.174(4) or at the department's </w:t>
      </w:r>
      <w:r>
        <w:t>((</w:t>
      </w:r>
      <w:r>
        <w:rPr>
          <w:strike/>
        </w:rPr>
        <w:t xml:space="preserve">or supervising agency's</w:t>
      </w:r>
      <w:r>
        <w:t>))</w:t>
      </w:r>
      <w:r>
        <w:rPr/>
        <w:t xml:space="preserve"> request, may schedule a show cause hearing to determine whether the person is in violation of the treatment conditions. All parties shall be given notice of the hearing. The court shall hold the hearing within ten days of the request for a hearing. At the hearing, testimony, declarations, reports, or other relevant information may be presented on the person's alleged failure to comply with the treatment plan and the person shall have the right to present similar information on his or her own behalf.</w:t>
      </w:r>
    </w:p>
    <w:p>
      <w:pPr>
        <w:spacing w:before="0" w:after="0" w:line="408" w:lineRule="exact"/>
        <w:ind w:left="0" w:right="0" w:firstLine="576"/>
        <w:jc w:val="left"/>
      </w:pPr>
      <w:r>
        <w:rPr/>
        <w:t xml:space="preserve">(2) If the court finds that there has been a violation of the treatment conditions it shall modify the dependency order, as necessary, to ensure the safety of the child. The modified order shall remain in effect until the party is in full compliance with the treatment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w:t>
      </w:r>
      <w:r>
        <w:t>((</w:t>
      </w:r>
      <w:r>
        <w:rPr>
          <w:strike/>
        </w:rPr>
        <w:t xml:space="preserve">, including the supervising agency,</w:t>
      </w:r>
      <w:r>
        <w:t>))</w:t>
      </w:r>
      <w:r>
        <w:rPr/>
        <w:t xml:space="preserve">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w:t>
      </w:r>
      <w:r>
        <w:t>((</w:t>
      </w:r>
      <w:r>
        <w:rPr>
          <w:strike/>
        </w:rPr>
        <w:t xml:space="preserve">or supervising agency</w:t>
      </w:r>
      <w:r>
        <w:t>))</w:t>
      </w:r>
      <w:r>
        <w:rPr/>
        <w:t xml:space="preserve">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social and health services or </w:t>
      </w:r>
      <w:r>
        <w:t>((</w:t>
      </w:r>
      <w:r>
        <w:rPr>
          <w:strike/>
        </w:rPr>
        <w:t xml:space="preserve">the supervising agency and</w:t>
      </w:r>
      <w:r>
        <w:t>))</w:t>
      </w:r>
      <w:r>
        <w:rPr/>
        <w:t xml:space="preserve">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2017 3rd sp.s. c 6 s 308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w:t>
      </w:r>
      <w:r>
        <w:t>((</w:t>
      </w:r>
      <w:r>
        <w:rPr>
          <w:strike/>
        </w:rPr>
        <w:t xml:space="preserve">, including the supervising agency,</w:t>
      </w:r>
      <w:r>
        <w:t>))</w:t>
      </w:r>
      <w:r>
        <w:rPr/>
        <w:t xml:space="preserve">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w:t>
      </w:r>
      <w:r>
        <w:t>((</w:t>
      </w:r>
      <w:r>
        <w:rPr>
          <w:strike/>
        </w:rPr>
        <w:t xml:space="preserve">or supervising agency</w:t>
      </w:r>
      <w:r>
        <w:t>))</w:t>
      </w:r>
      <w:r>
        <w:rPr/>
        <w:t xml:space="preserve">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children, youth, and families or </w:t>
      </w:r>
      <w:r>
        <w:t>((</w:t>
      </w:r>
      <w:r>
        <w:rPr>
          <w:strike/>
        </w:rPr>
        <w:t xml:space="preserve">the supervising agency and</w:t>
      </w:r>
      <w:r>
        <w:t>))</w:t>
      </w:r>
      <w:r>
        <w:rPr/>
        <w:t xml:space="preserve">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210</w:t>
      </w:r>
      <w:r>
        <w:rPr/>
        <w:t xml:space="preserve"> and 2010 c 272 s 13 are each amended to read as follows:</w:t>
      </w:r>
    </w:p>
    <w:p>
      <w:pPr>
        <w:spacing w:before="0" w:after="0" w:line="408" w:lineRule="exact"/>
        <w:ind w:left="0" w:right="0" w:firstLine="576"/>
        <w:jc w:val="left"/>
      </w:pPr>
      <w:r>
        <w:rPr/>
        <w:t xml:space="preserve">If, upon entering an order terminating the parental rights of a parent, there remains no parent having parental rights, the court shall commit the child to the custody of the department </w:t>
      </w:r>
      <w:r>
        <w:t>((</w:t>
      </w:r>
      <w:r>
        <w:rPr>
          <w:strike/>
        </w:rPr>
        <w:t xml:space="preserve">or a supervising agency</w:t>
      </w:r>
      <w:r>
        <w:t>))</w:t>
      </w:r>
      <w:r>
        <w:rPr/>
        <w:t xml:space="preserve"> willing to accept custody for the purpose of placing the child for adoption. If an adoptive home has not been identified, the department </w:t>
      </w:r>
      <w:r>
        <w:t>((</w:t>
      </w:r>
      <w:r>
        <w:rPr>
          <w:strike/>
        </w:rPr>
        <w:t xml:space="preserve">or supervising agency</w:t>
      </w:r>
      <w:r>
        <w:t>))</w:t>
      </w:r>
      <w:r>
        <w:rPr/>
        <w:t xml:space="preserve"> shall place the child in a licensed foster home, or take other suitable measures for the care and welfare of the child. The custodian shall have authority to consent to the adoption of the child consistent with chapter 26.33 RCW, the marriage of the child, the enlistment of the child in the armed forces of the United States, necessary surgical and other medical treatment for the child, and to consent to such other matters as might normally be required of the parent of the child.</w:t>
      </w:r>
    </w:p>
    <w:p>
      <w:pPr>
        <w:spacing w:before="0" w:after="0" w:line="408" w:lineRule="exact"/>
        <w:ind w:left="0" w:right="0" w:firstLine="576"/>
        <w:jc w:val="left"/>
      </w:pPr>
      <w:r>
        <w:rPr/>
        <w:t xml:space="preserve">If a child has not been adopted within six months after the date of the order and a guardianship of the child under chapter 13.36 RCW or chapter 11.88 RCW, or a permanent custody order under chapter 26.10 RCW, has not been entered by the court, the court shall review the case every six months until a decree of adoption is entered. The </w:t>
      </w:r>
      <w:r>
        <w:t>((</w:t>
      </w:r>
      <w:r>
        <w:rPr>
          <w:strike/>
        </w:rPr>
        <w:t xml:space="preserve">supervising agency</w:t>
      </w:r>
      <w:r>
        <w:t>))</w:t>
      </w:r>
      <w:r>
        <w:rPr/>
        <w:t xml:space="preserve"> </w:t>
      </w:r>
      <w:r>
        <w:rPr>
          <w:u w:val="single"/>
        </w:rPr>
        <w:t xml:space="preserve">department</w:t>
      </w:r>
      <w:r>
        <w:rPr/>
        <w:t xml:space="preserve"> shall take reasonable steps to ensure that the child maintains relationships with siblings as provided in RCW 13.34.130</w:t>
      </w:r>
      <w:r>
        <w:t>((</w:t>
      </w:r>
      <w:r>
        <w:rPr>
          <w:strike/>
        </w:rPr>
        <w:t xml:space="preserve">(3)</w:t>
      </w:r>
      <w:r>
        <w:t>))</w:t>
      </w:r>
      <w:r>
        <w:rPr/>
        <w:t xml:space="preserve"> </w:t>
      </w:r>
      <w:r>
        <w:rPr>
          <w:u w:val="single"/>
        </w:rPr>
        <w:t xml:space="preserve">(6)</w:t>
      </w:r>
      <w:r>
        <w:rPr/>
        <w:t xml:space="preserve"> and shall report to the court the status and extent of such relationships.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215</w:t>
      </w:r>
      <w:r>
        <w:rPr/>
        <w:t xml:space="preserve"> and 2011 c 292 s 2 are each amended to read as follows:</w:t>
      </w:r>
    </w:p>
    <w:p>
      <w:pPr>
        <w:spacing w:before="0" w:after="0" w:line="408" w:lineRule="exact"/>
        <w:ind w:left="0" w:right="0" w:firstLine="576"/>
        <w:jc w:val="left"/>
      </w:pPr>
      <w:r>
        <w:rPr/>
        <w:t xml:space="preserve">(1) A child may petition the juvenile court to reinstate the previously terminated parental rights of his or her parent under the following circumstances:</w:t>
      </w:r>
    </w:p>
    <w:p>
      <w:pPr>
        <w:spacing w:before="0" w:after="0" w:line="408" w:lineRule="exact"/>
        <w:ind w:left="0" w:right="0" w:firstLine="576"/>
        <w:jc w:val="left"/>
      </w:pPr>
      <w:r>
        <w:rPr/>
        <w:t xml:space="preserve">(a) The child was previously found to be a dependent child under this chapter;</w:t>
      </w:r>
    </w:p>
    <w:p>
      <w:pPr>
        <w:spacing w:before="0" w:after="0" w:line="408" w:lineRule="exact"/>
        <w:ind w:left="0" w:right="0" w:firstLine="576"/>
        <w:jc w:val="left"/>
      </w:pPr>
      <w:r>
        <w:rPr/>
        <w:t xml:space="preserve">(b) The child's parent's rights were terminated in a proceeding under this chapter;</w:t>
      </w:r>
    </w:p>
    <w:p>
      <w:pPr>
        <w:spacing w:before="0" w:after="0" w:line="408" w:lineRule="exact"/>
        <w:ind w:left="0" w:right="0" w:firstLine="576"/>
        <w:jc w:val="left"/>
      </w:pPr>
      <w:r>
        <w:rPr/>
        <w:t xml:space="preserve">(c)(i) The child has not achieved his or her permanency plan; or</w:t>
      </w:r>
    </w:p>
    <w:p>
      <w:pPr>
        <w:spacing w:before="0" w:after="0" w:line="408" w:lineRule="exact"/>
        <w:ind w:left="0" w:right="0" w:firstLine="576"/>
        <w:jc w:val="left"/>
      </w:pPr>
      <w:r>
        <w:rPr/>
        <w:t xml:space="preserve">(ii) While the child achieved a permanency plan, it has not since been sustained;</w:t>
      </w:r>
    </w:p>
    <w:p>
      <w:pPr>
        <w:spacing w:before="0" w:after="0" w:line="408" w:lineRule="exact"/>
        <w:ind w:left="0" w:right="0" w:firstLine="576"/>
        <w:jc w:val="left"/>
      </w:pPr>
      <w:r>
        <w:rPr/>
        <w:t xml:space="preserve">(d) Three years have passed since the final order of termination was entered; and</w:t>
      </w:r>
    </w:p>
    <w:p>
      <w:pPr>
        <w:spacing w:before="0" w:after="0" w:line="408" w:lineRule="exact"/>
        <w:ind w:left="0" w:right="0" w:firstLine="576"/>
        <w:jc w:val="left"/>
      </w:pPr>
      <w:r>
        <w:rPr/>
        <w:t xml:space="preserve">(e) The child must be at least twelve years old at the time the petition is filed. Upon the child's motion for good cause shown, or on its own motion, the court may hear a petition filed by a child younger than twelve years old.</w:t>
      </w:r>
    </w:p>
    <w:p>
      <w:pPr>
        <w:spacing w:before="0" w:after="0" w:line="408" w:lineRule="exact"/>
        <w:ind w:left="0" w:right="0" w:firstLine="576"/>
        <w:jc w:val="left"/>
      </w:pPr>
      <w:r>
        <w:rPr/>
        <w:t xml:space="preserve">(2) If the child is eligible to petition the juvenile court under subsection (1) of this section and a parent whose rights have been previously terminated contacts the department </w:t>
      </w:r>
      <w:r>
        <w:t>((</w:t>
      </w:r>
      <w:r>
        <w:rPr>
          <w:strike/>
        </w:rPr>
        <w:t xml:space="preserve">or supervising agency</w:t>
      </w:r>
      <w:r>
        <w:t>))</w:t>
      </w:r>
      <w:r>
        <w:rPr/>
        <w:t xml:space="preserve"> or the child's guardian ad litem regarding reinstatement, the department </w:t>
      </w:r>
      <w:r>
        <w:t>((</w:t>
      </w:r>
      <w:r>
        <w:rPr>
          <w:strike/>
        </w:rPr>
        <w:t xml:space="preserve">or supervising agency</w:t>
      </w:r>
      <w:r>
        <w:t>))</w:t>
      </w:r>
      <w:r>
        <w:rPr/>
        <w:t xml:space="preserve"> or the guardian ad litem must notify the eligible child about his or her right to petition for reinstatement of parental rights.</w:t>
      </w:r>
    </w:p>
    <w:p>
      <w:pPr>
        <w:spacing w:before="0" w:after="0" w:line="408" w:lineRule="exact"/>
        <w:ind w:left="0" w:right="0" w:firstLine="576"/>
        <w:jc w:val="left"/>
      </w:pPr>
      <w:r>
        <w:rPr/>
        <w:t xml:space="preserve">(3) A child seeking to petition under this section shall be provided counsel at no cost to the child.</w:t>
      </w:r>
    </w:p>
    <w:p>
      <w:pPr>
        <w:spacing w:before="0" w:after="0" w:line="408" w:lineRule="exact"/>
        <w:ind w:left="0" w:right="0" w:firstLine="576"/>
        <w:jc w:val="left"/>
      </w:pPr>
      <w:r>
        <w:rPr/>
        <w:t xml:space="preserve">(4) The petition must be signed by the child in the absence of a showing of good cause as to why the child could not do so.</w:t>
      </w:r>
    </w:p>
    <w:p>
      <w:pPr>
        <w:spacing w:before="0" w:after="0" w:line="408" w:lineRule="exact"/>
        <w:ind w:left="0" w:right="0" w:firstLine="576"/>
        <w:jc w:val="left"/>
      </w:pPr>
      <w:r>
        <w:rPr/>
        <w:t xml:space="preserve">(5) If, after a threshold hearing to consider the parent's apparent fitness and interest in reinstatement of parental rights, the court finds by a preponderance of the evidence that the best interests of the child may be served by reinstatement of parental rights, the juvenile court shall order that a hearing on the merits of the petition be held.</w:t>
      </w:r>
    </w:p>
    <w:p>
      <w:pPr>
        <w:spacing w:before="0" w:after="0" w:line="408" w:lineRule="exact"/>
        <w:ind w:left="0" w:right="0" w:firstLine="576"/>
        <w:jc w:val="left"/>
      </w:pPr>
      <w:r>
        <w:rPr/>
        <w:t xml:space="preserve">(6) The court shall give prior notice for any proceeding under this section, or cause prior notice to be given, to the department </w:t>
      </w:r>
      <w:r>
        <w:t>((</w:t>
      </w:r>
      <w:r>
        <w:rPr>
          <w:strike/>
        </w:rPr>
        <w:t xml:space="preserve">or the supervising agency</w:t>
      </w:r>
      <w:r>
        <w:t>))</w:t>
      </w:r>
      <w:r>
        <w:rPr/>
        <w:t xml:space="preserve">, the child's attorney, and the child. The court shall also order the department </w:t>
      </w:r>
      <w:r>
        <w:t>((</w:t>
      </w:r>
      <w:r>
        <w:rPr>
          <w:strike/>
        </w:rPr>
        <w:t xml:space="preserve">or supervising agency</w:t>
      </w:r>
      <w:r>
        <w:t>))</w:t>
      </w:r>
      <w:r>
        <w:rPr/>
        <w:t xml:space="preserve"> to give prior notice of any hearing to the child's former parent whose parental rights are the subject of the petition, any parent whose rights have not been terminated, the child's current foster parent, relative caregiver, guardian or custodian, and the child's tribe, if applicable.</w:t>
      </w:r>
    </w:p>
    <w:p>
      <w:pPr>
        <w:spacing w:before="0" w:after="0" w:line="408" w:lineRule="exact"/>
        <w:ind w:left="0" w:right="0" w:firstLine="576"/>
        <w:jc w:val="left"/>
      </w:pPr>
      <w:r>
        <w:rPr/>
        <w:t xml:space="preserve">(7) The juvenile court shall conditionally grant the petition if it finds by clear and convincing evidence that the child has not achieved his or her permanency plan and is not likely to imminently achieve his or her permanency plan and that reinstatement of parental rights is in the child's best interest. In determining whether reinstatement is in the child's best interest the court shall consider, but is not limited to, the following:</w:t>
      </w:r>
    </w:p>
    <w:p>
      <w:pPr>
        <w:spacing w:before="0" w:after="0" w:line="408" w:lineRule="exact"/>
        <w:ind w:left="0" w:right="0" w:firstLine="576"/>
        <w:jc w:val="left"/>
      </w:pPr>
      <w:r>
        <w:rPr/>
        <w:t xml:space="preserve">(a) Whether the parent whose rights are to be reinstated is a fit parent and has remedied his or her deficits as provided in the record of the prior termination proceedings and prior termination order;</w:t>
      </w:r>
    </w:p>
    <w:p>
      <w:pPr>
        <w:spacing w:before="0" w:after="0" w:line="408" w:lineRule="exact"/>
        <w:ind w:left="0" w:right="0" w:firstLine="576"/>
        <w:jc w:val="left"/>
      </w:pPr>
      <w:r>
        <w:rPr/>
        <w:t xml:space="preserve">(b) The age and maturity of the child, and the ability of the child to express his or her preference;</w:t>
      </w:r>
    </w:p>
    <w:p>
      <w:pPr>
        <w:spacing w:before="0" w:after="0" w:line="408" w:lineRule="exact"/>
        <w:ind w:left="0" w:right="0" w:firstLine="576"/>
        <w:jc w:val="left"/>
      </w:pPr>
      <w:r>
        <w:rPr/>
        <w:t xml:space="preserve">(c) Whether the reinstatement of parental rights will present a risk to the child's health, welfare, or safety; and</w:t>
      </w:r>
    </w:p>
    <w:p>
      <w:pPr>
        <w:spacing w:before="0" w:after="0" w:line="408" w:lineRule="exact"/>
        <w:ind w:left="0" w:right="0" w:firstLine="576"/>
        <w:jc w:val="left"/>
      </w:pPr>
      <w:r>
        <w:rPr/>
        <w:t xml:space="preserve">(d) Other material changes in circumstances, if any, that may have occurred which warrant the granting of the petition.</w:t>
      </w:r>
    </w:p>
    <w:p>
      <w:pPr>
        <w:spacing w:before="0" w:after="0" w:line="408" w:lineRule="exact"/>
        <w:ind w:left="0" w:right="0" w:firstLine="576"/>
        <w:jc w:val="left"/>
      </w:pPr>
      <w:r>
        <w:rPr/>
        <w:t xml:space="preserve">(8) In determining whether the child has or has not achieved his or her permanency plan or whether the child is likely to achieve his or her permanency plan, the department </w:t>
      </w:r>
      <w:r>
        <w:t>((</w:t>
      </w:r>
      <w:r>
        <w:rPr>
          <w:strike/>
        </w:rPr>
        <w:t xml:space="preserve">or supervising agency</w:t>
      </w:r>
      <w:r>
        <w:t>))</w:t>
      </w:r>
      <w:r>
        <w:rPr/>
        <w:t xml:space="preserve"> shall provide the court, and the court shall review, information related to any efforts to achieve the permanency plan including efforts to achieve adoption or a permanent guardianship.</w:t>
      </w:r>
    </w:p>
    <w:p>
      <w:pPr>
        <w:spacing w:before="0" w:after="0" w:line="408" w:lineRule="exact"/>
        <w:ind w:left="0" w:right="0" w:firstLine="576"/>
        <w:jc w:val="left"/>
      </w:pPr>
      <w:r>
        <w:rPr/>
        <w:t xml:space="preserve">(9)(a) If the court conditionally grants the petition under subsection (7) of this section, the case will be continued for six months and a temporary order of reinstatement entered. During this period, the child shall be placed in the custody of the parent. The department </w:t>
      </w:r>
      <w:r>
        <w:t>((</w:t>
      </w:r>
      <w:r>
        <w:rPr>
          <w:strike/>
        </w:rPr>
        <w:t xml:space="preserve">or supervising agency</w:t>
      </w:r>
      <w:r>
        <w:t>))</w:t>
      </w:r>
      <w:r>
        <w:rPr/>
        <w:t xml:space="preserve"> shall develop a permanency plan for the child reflecting the plan to be reunification and shall provide transition services to the family as appropriate.</w:t>
      </w:r>
    </w:p>
    <w:p>
      <w:pPr>
        <w:spacing w:before="0" w:after="0" w:line="408" w:lineRule="exact"/>
        <w:ind w:left="0" w:right="0" w:firstLine="576"/>
        <w:jc w:val="left"/>
      </w:pPr>
      <w:r>
        <w:rPr/>
        <w:t xml:space="preserve">(b) If the child must be removed from the parent due to abuse or neglect allegations prior to the expiration of the conditional six-month period, the court shall dismiss the petition for reinstatement of parental rights if the court finds the allegations have been proven by a preponderance of the evidence.</w:t>
      </w:r>
    </w:p>
    <w:p>
      <w:pPr>
        <w:spacing w:before="0" w:after="0" w:line="408" w:lineRule="exact"/>
        <w:ind w:left="0" w:right="0" w:firstLine="576"/>
        <w:jc w:val="left"/>
      </w:pPr>
      <w:r>
        <w:rPr/>
        <w:t xml:space="preserve">(c) If the child has been successfully placed with the parent for six months, the court order reinstating parental rights remains in effect and the court shall dismiss the dependency.</w:t>
      </w:r>
    </w:p>
    <w:p>
      <w:pPr>
        <w:spacing w:before="0" w:after="0" w:line="408" w:lineRule="exact"/>
        <w:ind w:left="0" w:right="0" w:firstLine="576"/>
        <w:jc w:val="left"/>
      </w:pPr>
      <w:r>
        <w:rPr/>
        <w:t xml:space="preserve">(10) After the child has been placed with the parent for six months, the court shall hold a hearing. If the placement with the parent has been successful, the court shall enter a final order of reinstatement of parental rights, which shall restore all rights, powers, privileges, immunities, duties, and obligations of the parent as to the child, including those relating to custody, control, and support of the child. The court shall dismiss the dependency and direct the clerk's office to provide a certified copy of the final order of reinstatement of parental rights to the parent at no cost.</w:t>
      </w:r>
    </w:p>
    <w:p>
      <w:pPr>
        <w:spacing w:before="0" w:after="0" w:line="408" w:lineRule="exact"/>
        <w:ind w:left="0" w:right="0" w:firstLine="576"/>
        <w:jc w:val="left"/>
      </w:pPr>
      <w:r>
        <w:rPr/>
        <w:t xml:space="preserve">(11) The granting of the petition under this section does not vacate or otherwise affect the validity of the original termination order.</w:t>
      </w:r>
    </w:p>
    <w:p>
      <w:pPr>
        <w:spacing w:before="0" w:after="0" w:line="408" w:lineRule="exact"/>
        <w:ind w:left="0" w:right="0" w:firstLine="576"/>
        <w:jc w:val="left"/>
      </w:pPr>
      <w:r>
        <w:rPr/>
        <w:t xml:space="preserve">(12) Any parent whose rights are reinstated under this section shall not be liable for any child support owed to the department pursuant to RCW 13.34.160 or Title 26 RCW or costs of other services provided to a child for the time period from the date of termination of parental rights to the date parental rights are reinstated.</w:t>
      </w:r>
    </w:p>
    <w:p>
      <w:pPr>
        <w:spacing w:before="0" w:after="0" w:line="408" w:lineRule="exact"/>
        <w:ind w:left="0" w:right="0" w:firstLine="576"/>
        <w:jc w:val="left"/>
      </w:pPr>
      <w:r>
        <w:rPr/>
        <w:t xml:space="preserve">(13) A proceeding to reinstate parental rights is a separate action from the termination of parental rights proceeding and does not vacate the original termination of parental rights. An order granted under this section reinstates the parental rights to the child. This reinstatement is a recognition that the situation of the parent and child have changed since the time of the termination of parental rights and reunification is now appropriate.</w:t>
      </w:r>
    </w:p>
    <w:p>
      <w:pPr>
        <w:spacing w:before="0" w:after="0" w:line="408" w:lineRule="exact"/>
        <w:ind w:left="0" w:right="0" w:firstLine="576"/>
        <w:jc w:val="left"/>
      </w:pPr>
      <w:r>
        <w:rPr/>
        <w:t xml:space="preserve">(14) This section is retroactive and applies to any child who is under the jurisdiction of the juvenile court at the time of the hearing regardless of the date parental rights were terminated.</w:t>
      </w:r>
    </w:p>
    <w:p>
      <w:pPr>
        <w:spacing w:before="0" w:after="0" w:line="408" w:lineRule="exact"/>
        <w:ind w:left="0" w:right="0" w:firstLine="576"/>
        <w:jc w:val="left"/>
      </w:pPr>
      <w:r>
        <w:rPr/>
        <w:t xml:space="preserve">(15) The state, the department, </w:t>
      </w:r>
      <w:r>
        <w:t>((</w:t>
      </w:r>
      <w:r>
        <w:rPr>
          <w:strike/>
        </w:rPr>
        <w:t xml:space="preserve">the supervising agency,</w:t>
      </w:r>
      <w:r>
        <w:t>))</w:t>
      </w:r>
      <w:r>
        <w:rPr/>
        <w:t xml:space="preserve"> and its employees are not liable for civil damages resulting from any act or omission in the provision of services under this section, unless the act or omission constitutes gross negligence. This section does not create any duty and shall not be construed to create a duty where none exists. This section does not create a cause of action against the state, the department, </w:t>
      </w:r>
      <w:r>
        <w:t>((</w:t>
      </w:r>
      <w:r>
        <w:rPr>
          <w:strike/>
        </w:rPr>
        <w:t xml:space="preserve">the supervising agency,</w:t>
      </w:r>
      <w:r>
        <w:t>))</w:t>
      </w:r>
      <w:r>
        <w:rPr/>
        <w:t xml:space="preserve"> or its employees concerning the original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233</w:t>
      </w:r>
      <w:r>
        <w:rPr/>
        <w:t xml:space="preserve"> and 2009 c 520 s 38 are each amended to read as follows:</w:t>
      </w:r>
    </w:p>
    <w:p>
      <w:pPr>
        <w:spacing w:before="0" w:after="0" w:line="408" w:lineRule="exact"/>
        <w:ind w:left="0" w:right="0" w:firstLine="576"/>
        <w:jc w:val="left"/>
      </w:pPr>
      <w:r>
        <w:rPr/>
        <w:t xml:space="preserve">(1) Any party may request the court under RCW 13.34.150 to modify or terminate a dependency guardianship order. Notice of any motion to modify or terminate the guardianship shall be served on all other parties, including any agency that was responsible for supervising the child's placement at the time the guardianship petition was filed. Notice in all cases shall be served upon the department. If the department </w:t>
      </w:r>
      <w:r>
        <w:t>((</w:t>
      </w:r>
      <w:r>
        <w:rPr>
          <w:strike/>
        </w:rPr>
        <w:t xml:space="preserve">or supervising agency</w:t>
      </w:r>
      <w:r>
        <w:t>))</w:t>
      </w:r>
      <w:r>
        <w:rPr/>
        <w:t xml:space="preserve"> was not previously a party to the guardianship proceeding, the department </w:t>
      </w:r>
      <w:r>
        <w:t>((</w:t>
      </w:r>
      <w:r>
        <w:rPr>
          <w:strike/>
        </w:rPr>
        <w:t xml:space="preserve">or supervising agency</w:t>
      </w:r>
      <w:r>
        <w:t>))</w:t>
      </w:r>
      <w:r>
        <w:rPr/>
        <w:t xml:space="preserve"> shall nevertheless have the right to: (a) Initiate a proceeding to modify or terminate a guardianship; and (b) intervene at any stage of such a proceeding.</w:t>
      </w:r>
    </w:p>
    <w:p>
      <w:pPr>
        <w:spacing w:before="0" w:after="0" w:line="408" w:lineRule="exact"/>
        <w:ind w:left="0" w:right="0" w:firstLine="576"/>
        <w:jc w:val="left"/>
      </w:pPr>
      <w:r>
        <w:rPr/>
        <w:t xml:space="preserve">(2) The guardianship may be modified or terminated upon the motion of any party, </w:t>
      </w:r>
      <w:r>
        <w:rPr>
          <w:u w:val="single"/>
        </w:rPr>
        <w:t xml:space="preserve">or</w:t>
      </w:r>
      <w:r>
        <w:rPr/>
        <w:t xml:space="preserve"> the department</w:t>
      </w:r>
      <w:r>
        <w:t>((</w:t>
      </w:r>
      <w:r>
        <w:rPr>
          <w:strike/>
        </w:rPr>
        <w:t xml:space="preserve">, or the supervising agency</w:t>
      </w:r>
      <w:r>
        <w:t>))</w:t>
      </w:r>
      <w:r>
        <w:rPr/>
        <w:t xml:space="preserve"> if the court finds by a preponderance of the evidence that there has been a substantial change of circumstances subsequent to the establishment of the guardianship and that it is in the child's best interest to modify or terminate the guardianship. The court shall hold a hearing on the motion before modifying or terminating a guardianship.</w:t>
      </w:r>
    </w:p>
    <w:p>
      <w:pPr>
        <w:spacing w:before="0" w:after="0" w:line="408" w:lineRule="exact"/>
        <w:ind w:left="0" w:right="0" w:firstLine="576"/>
        <w:jc w:val="left"/>
      </w:pPr>
      <w:r>
        <w:rPr/>
        <w:t xml:space="preserve">(3) Upon entry of an order terminating the guardianship, the dependency guardian shall not have any rights or responsibilities with respect to the child and shall not have legal standing to participate as a party in further dependency proceedings pertaining to the child. The court may allow the child's dependency guardian to attend dependency review proceedings pertaining to the child for the sole purpose of providing information about the child to the court.</w:t>
      </w:r>
    </w:p>
    <w:p>
      <w:pPr>
        <w:spacing w:before="0" w:after="0" w:line="408" w:lineRule="exact"/>
        <w:ind w:left="0" w:right="0" w:firstLine="576"/>
        <w:jc w:val="left"/>
      </w:pPr>
      <w:r>
        <w:rPr/>
        <w:t xml:space="preserve">(4) Upon entry of an order terminating the guardianship, the child shall remain dependent and the court shall either return the child to the child's parent or order the child into the custody, control, and care of the department </w:t>
      </w:r>
      <w:r>
        <w:t>((</w:t>
      </w:r>
      <w:r>
        <w:rPr>
          <w:strike/>
        </w:rPr>
        <w:t xml:space="preserve">or a supervising agency</w:t>
      </w:r>
      <w:r>
        <w:t>))</w:t>
      </w:r>
      <w:r>
        <w:rPr/>
        <w:t xml:space="preserve"> for placement in a foster home or group care facility licensed pursuant to chapter 74.15 RCW or in a home not required to be licensed pursuant to such chapter. The court shall not place a child in the custody of the child's parent unless the court finds that reasons for removal as set forth in RCW 13.34.130 no longer exist and that such placement is in the child's best interest. The court shall thereafter conduct reviews as provided in RCW 13.34.138 and, where applicable, shall hold a permanency planning hearing in accordance with RCW 13.34.145.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245</w:t>
      </w:r>
      <w:r>
        <w:rPr/>
        <w:t xml:space="preserve"> and 2009 c 520 s 39 are each amended to read as follows:</w:t>
      </w:r>
    </w:p>
    <w:p>
      <w:pPr>
        <w:spacing w:before="0" w:after="0" w:line="408" w:lineRule="exact"/>
        <w:ind w:left="0" w:right="0" w:firstLine="576"/>
        <w:jc w:val="left"/>
      </w:pPr>
      <w:r>
        <w:rPr/>
        <w:t xml:space="preserve">(1) Where any parent or Indian custodian voluntarily consents to foster care placement of an Indian child and a petition for dependency has not been filed regarding the child, such consent shall not be valid unless executed in writing before the court and filed with the court. The consent shall be accompanied by the written certification of the court that the terms and consequences of the consent were fully explained in detail to the parent or Indian custodian during the court proceeding and were fully understood by the parent or Indian custodian. The court shall also certify in writing either that the parent or Indian custodian fully understood the explanation in English or that it was interpreted into a language that the parent or Indian custodian understood. Any consent given prior to, or within ten days after, the birth of the Indian child shall not be valid.</w:t>
      </w:r>
    </w:p>
    <w:p>
      <w:pPr>
        <w:spacing w:before="0" w:after="0" w:line="408" w:lineRule="exact"/>
        <w:ind w:left="0" w:right="0" w:firstLine="576"/>
        <w:jc w:val="left"/>
      </w:pPr>
      <w:r>
        <w:rPr/>
        <w:t xml:space="preserve">(2) To obtain court validation of a voluntary consent to foster care placement, any person may file a petition for validation alleging that there is located or residing within the county an Indian child whose parent or Indian custodian wishes to voluntarily consent to foster care placement of the child and requesting that the court validate the consent as provided in this section. The petition shall contain the name, date of birth, and residence of the child, the names and residences of the consenting parent or Indian custodian, and the name and location of the Indian tribe in which the child is a member or eligible for membership. The petition shall state whether the placement preferences of 25 U.S.C. Sec. 1915 (b) or (c) will be followed. Reasonable attempts shall be made by the petitioner to ascertain and set forth in the petition the identity, location, and custodial status of any parent or Indian custodian who has not consented to foster care placement and why that parent or Indian custodian cannot assume custody of the child.</w:t>
      </w:r>
    </w:p>
    <w:p>
      <w:pPr>
        <w:spacing w:before="0" w:after="0" w:line="408" w:lineRule="exact"/>
        <w:ind w:left="0" w:right="0" w:firstLine="576"/>
        <w:jc w:val="left"/>
      </w:pPr>
      <w:r>
        <w:rPr/>
        <w:t xml:space="preserve">(3) Upon filing of the petition for validation, the clerk of the court shall schedule the petition for a hearing on the court validation of the voluntary consent no later than forty-eight hours after the petition has been filed, excluding Saturdays, Sundays, and holidays. Notification of time, date, location, and purpose of the validation hearing shall be provided as soon as possible to the consenting parent or Indian custodian, the department </w:t>
      </w:r>
      <w:r>
        <w:t>((</w:t>
      </w:r>
      <w:r>
        <w:rPr>
          <w:strike/>
        </w:rPr>
        <w:t xml:space="preserve">or supervising agency</w:t>
      </w:r>
      <w:r>
        <w:t>))</w:t>
      </w:r>
      <w:r>
        <w:rPr/>
        <w:t xml:space="preserve"> which is to assume responsibility for the child's placement and care pursuant to the consent to foster care placement, and the Indian tribe in which the child is enrolled or eligible for enrollment as a member. If the identity and location of any nonconsenting parent or Indian custodian is known, reasonable attempts shall be made to notify the parent or Indian custodian of the consent to placement and the validation hearing. Notification under this subsection may be given by the most expedient means, including, but not limited to, mail, personal service, telephone, and telegraph.</w:t>
      </w:r>
    </w:p>
    <w:p>
      <w:pPr>
        <w:spacing w:before="0" w:after="0" w:line="408" w:lineRule="exact"/>
        <w:ind w:left="0" w:right="0" w:firstLine="576"/>
        <w:jc w:val="left"/>
      </w:pPr>
      <w:r>
        <w:rPr/>
        <w:t xml:space="preserve">(4) Any parent or Indian custodian may withdraw consent to a voluntary foster care placement, made under this section, at any time. Unless the Indian child has been taken in custody pursuant to RCW 13.34.050 or 26.44.050, placed in shelter care pursuant to RCW 13.34.060, or placed in foster care pursuant to RCW 13.34.130, the Indian child shall be returned to the parent or Indian custodian upon withdrawal of consent to foster care placement of the child.</w:t>
      </w:r>
    </w:p>
    <w:p>
      <w:pPr>
        <w:spacing w:before="0" w:after="0" w:line="408" w:lineRule="exact"/>
        <w:ind w:left="0" w:right="0" w:firstLine="576"/>
        <w:jc w:val="left"/>
      </w:pPr>
      <w:r>
        <w:rPr/>
        <w:t xml:space="preserve">(5) Upon termination of the voluntary foster care placement and return of the child to the parent or Indian custodian, the department </w:t>
      </w:r>
      <w:r>
        <w:t>((</w:t>
      </w:r>
      <w:r>
        <w:rPr>
          <w:strike/>
        </w:rPr>
        <w:t xml:space="preserve">or supervising agency</w:t>
      </w:r>
      <w:r>
        <w:t>))</w:t>
      </w:r>
      <w:r>
        <w:rPr/>
        <w:t xml:space="preserve"> which had assumed responsibility for the child's placement and care pursuant to the consent to foster care placement shall file with the court written notification of the child's return and shall also send such notification to the Indian tribe in which the child is enrolled or eligible for enrollment as a member and to any other party to the validation proceeding including any noncustodial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320</w:t>
      </w:r>
      <w:r>
        <w:rPr/>
        <w:t xml:space="preserve"> and 2009 c 520 s 40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shall obtain the prior consent of a child's parent, legal guardian, or legal custodian before a dependent child is admitted into an inpatient mental health treatment facility. If the child's parent, legal guardian, or legal custodian is unavailable or does not agree with the proposed admission, the department </w:t>
      </w:r>
      <w:r>
        <w:t>((</w:t>
      </w:r>
      <w:r>
        <w:rPr>
          <w:strike/>
        </w:rPr>
        <w:t xml:space="preserve">or supervising agency</w:t>
      </w:r>
      <w:r>
        <w:t>))</w:t>
      </w:r>
      <w:r>
        <w:rPr/>
        <w:t xml:space="preserve"> shall request a hearing and provide notice to all interested parties to seek prior approval of the juvenile court before such admission. In the event that an emergent situation creating a risk of substantial harm to the health and welfare of a child in the custody of the department </w:t>
      </w:r>
      <w:r>
        <w:t>((</w:t>
      </w:r>
      <w:r>
        <w:rPr>
          <w:strike/>
        </w:rPr>
        <w:t xml:space="preserve">or supervising agency</w:t>
      </w:r>
      <w:r>
        <w:t>))</w:t>
      </w:r>
      <w:r>
        <w:rPr/>
        <w:t xml:space="preserve"> does not allow time for the department </w:t>
      </w:r>
      <w:r>
        <w:t>((</w:t>
      </w:r>
      <w:r>
        <w:rPr>
          <w:strike/>
        </w:rPr>
        <w:t xml:space="preserve">or supervising agency</w:t>
      </w:r>
      <w:r>
        <w:t>))</w:t>
      </w:r>
      <w:r>
        <w:rPr/>
        <w:t xml:space="preserve"> to obtain prior approval or to request a court hearing before consenting to the admission of the child into an inpatient mental health hospital, the department </w:t>
      </w:r>
      <w:r>
        <w:t>((</w:t>
      </w:r>
      <w:r>
        <w:rPr>
          <w:strike/>
        </w:rPr>
        <w:t xml:space="preserve">or supervising agency</w:t>
      </w:r>
      <w:r>
        <w:t>))</w:t>
      </w:r>
      <w:r>
        <w:rPr/>
        <w:t xml:space="preserve"> shall seek court approval by requesting that a hearing be set on the first available court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330</w:t>
      </w:r>
      <w:r>
        <w:rPr/>
        <w:t xml:space="preserve"> and 2009 c 520 s 41 are each amended to read as follows:</w:t>
      </w:r>
    </w:p>
    <w:p>
      <w:pPr>
        <w:spacing w:before="0" w:after="0" w:line="408" w:lineRule="exact"/>
        <w:ind w:left="0" w:right="0" w:firstLine="576"/>
        <w:jc w:val="left"/>
      </w:pPr>
      <w:r>
        <w:rPr/>
        <w:t xml:space="preserve">A dependent child who is admitted to an inpatient mental health facility shall be placed in a facility, with available treatment space, that is closest to the family home, unless the department </w:t>
      </w:r>
      <w:r>
        <w:t>((</w:t>
      </w:r>
      <w:r>
        <w:rPr>
          <w:strike/>
        </w:rPr>
        <w:t xml:space="preserve">or supervising agency</w:t>
      </w:r>
      <w:r>
        <w:t>))</w:t>
      </w:r>
      <w:r>
        <w:rPr/>
        <w:t xml:space="preserve">, in consultation with the admitting authority finds that admission in the facility closest to the child's home would jeopardize the health or safety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340</w:t>
      </w:r>
      <w:r>
        <w:rPr/>
        <w:t xml:space="preserve"> and 2009 c 520 s 42 are each amended to read as follows:</w:t>
      </w:r>
    </w:p>
    <w:p>
      <w:pPr>
        <w:spacing w:before="0" w:after="0" w:line="408" w:lineRule="exact"/>
        <w:ind w:left="0" w:right="0" w:firstLine="576"/>
        <w:jc w:val="left"/>
      </w:pPr>
      <w:r>
        <w:rPr/>
        <w:t xml:space="preserve">For minors who cannot consent to the release of their records with the department </w:t>
      </w:r>
      <w:r>
        <w:t>((</w:t>
      </w:r>
      <w:r>
        <w:rPr>
          <w:strike/>
        </w:rPr>
        <w:t xml:space="preserve">or supervising agency</w:t>
      </w:r>
      <w:r>
        <w:t>))</w:t>
      </w:r>
      <w:r>
        <w:rPr/>
        <w:t xml:space="preserve"> because they are not old enough to consent to treatment, or, if old enough, lack the capacity to consent, or if the minor is receiving treatment involuntarily with a provider the department </w:t>
      </w:r>
      <w:r>
        <w:t>((</w:t>
      </w:r>
      <w:r>
        <w:rPr>
          <w:strike/>
        </w:rPr>
        <w:t xml:space="preserve">or supervising agency</w:t>
      </w:r>
      <w:r>
        <w:t>))</w:t>
      </w:r>
      <w:r>
        <w:rPr/>
        <w:t xml:space="preserve"> has authorized to provide mental health treatment under RCW 13.34.320, the department </w:t>
      </w:r>
      <w:r>
        <w:t>((</w:t>
      </w:r>
      <w:r>
        <w:rPr>
          <w:strike/>
        </w:rPr>
        <w:t xml:space="preserve">or supervising agency</w:t>
      </w:r>
      <w:r>
        <w:t>))</w:t>
      </w:r>
      <w:r>
        <w:rPr/>
        <w:t xml:space="preserve"> shall disclose, upon the treating physician's request, all relevant records, including the minor's passport as established under RCW 74.13.285, in the department's </w:t>
      </w:r>
      <w:r>
        <w:t>((</w:t>
      </w:r>
      <w:r>
        <w:rPr>
          <w:strike/>
        </w:rPr>
        <w:t xml:space="preserve">or supervising agency's</w:t>
      </w:r>
      <w:r>
        <w:t>))</w:t>
      </w:r>
      <w:r>
        <w:rPr/>
        <w:t xml:space="preserve"> possession that the treating physician determines contain information required for treatment of the minor. The treating physician shall maintain all records received from the department </w:t>
      </w:r>
      <w:r>
        <w:t>((</w:t>
      </w:r>
      <w:r>
        <w:rPr>
          <w:strike/>
        </w:rPr>
        <w:t xml:space="preserve">or supervising agency</w:t>
      </w:r>
      <w:r>
        <w:t>))</w:t>
      </w:r>
      <w:r>
        <w:rPr/>
        <w:t xml:space="preserve"> in a manner that distinguishes the records from any other records in the minor's file with the treating physician and the department </w:t>
      </w:r>
      <w:r>
        <w:t>((</w:t>
      </w:r>
      <w:r>
        <w:rPr>
          <w:strike/>
        </w:rPr>
        <w:t xml:space="preserve">or supervising agency</w:t>
      </w:r>
      <w:r>
        <w:t>))</w:t>
      </w:r>
      <w:r>
        <w:rPr/>
        <w:t xml:space="preserve"> records may not be disclosed by the treating physician to any other person or entity absent a court order except that, for medical purposes only, a treating physician may disclose the department </w:t>
      </w:r>
      <w:r>
        <w:t>((</w:t>
      </w:r>
      <w:r>
        <w:rPr>
          <w:strike/>
        </w:rPr>
        <w:t xml:space="preserve">or supervising agency</w:t>
      </w:r>
      <w:r>
        <w:t>))</w:t>
      </w:r>
      <w:r>
        <w:rPr/>
        <w:t xml:space="preserve"> records to another treating physician.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370</w:t>
      </w:r>
      <w:r>
        <w:rPr/>
        <w:t xml:space="preserve"> and 2009 c 520 s 44 are each amended to read as follows:</w:t>
      </w:r>
    </w:p>
    <w:p>
      <w:pPr>
        <w:spacing w:before="0" w:after="0" w:line="408" w:lineRule="exact"/>
        <w:ind w:left="0" w:right="0" w:firstLine="576"/>
        <w:jc w:val="left"/>
      </w:pPr>
      <w:r>
        <w:rPr/>
        <w:t xml:space="preserve">The court may order expert evaluations of parties to obtain information regarding visitation issues or other issues in a case. These evaluations shall be performed by appointed evaluators who are mutually agreed upon by the court, </w:t>
      </w:r>
      <w:r>
        <w:t>((</w:t>
      </w:r>
      <w:r>
        <w:rPr>
          <w:strike/>
        </w:rPr>
        <w:t xml:space="preserve">the supervising agency,</w:t>
      </w:r>
      <w:r>
        <w:t>))</w:t>
      </w:r>
      <w:r>
        <w:rPr/>
        <w:t xml:space="preserve"> the department, and the parents' counsel, and, if the child is to be evaluated, by the representative for the child. If no agreement can be reached, the court shall select the expert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380</w:t>
      </w:r>
      <w:r>
        <w:rPr/>
        <w:t xml:space="preserve"> and 2013 c 254 s 3 are each amended to read as follows:</w:t>
      </w:r>
    </w:p>
    <w:p>
      <w:pPr>
        <w:spacing w:before="0" w:after="0" w:line="408" w:lineRule="exact"/>
        <w:ind w:left="0" w:right="0" w:firstLine="576"/>
        <w:jc w:val="left"/>
      </w:pPr>
      <w:r>
        <w:rPr/>
        <w:t xml:space="preserve">The department shall develop consistent policies and protocols, based on current relevant research, concerning visitation for dependent children to be implemented consistently throughout the state. The department shall develop the policies and protocols in consultation with researchers in the field, community-based agencies, court-appointed special advocates, parents' representatives, and court representatives. The policies and protocols shall include, but not be limited to: The structure and quality of visitations; consultation with the assigned law enforcement officer in the event the parent or sibling of the child is identified as a suspect in an active criminal investigation for a violent crime that, if the allegations are true, would impact the safety of the child; and training for department </w:t>
      </w:r>
      <w:r>
        <w:t>((</w:t>
      </w:r>
      <w:r>
        <w:rPr>
          <w:strike/>
        </w:rPr>
        <w:t xml:space="preserve">and supervising agency</w:t>
      </w:r>
      <w:r>
        <w:t>))</w:t>
      </w:r>
      <w:r>
        <w:rPr/>
        <w:t xml:space="preserve"> caseworkers, visitation supervisors, and foster parents related to visitation.</w:t>
      </w:r>
    </w:p>
    <w:p>
      <w:pPr>
        <w:spacing w:before="0" w:after="0" w:line="408" w:lineRule="exact"/>
        <w:ind w:left="0" w:right="0" w:firstLine="576"/>
        <w:jc w:val="left"/>
      </w:pPr>
      <w:r>
        <w:rPr/>
        <w:t xml:space="preserve">The policies and protocols shall be consistent with the provisions of this chapter and implementation of the policies and protocols shall be consistent with relevant orders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385</w:t>
      </w:r>
      <w:r>
        <w:rPr/>
        <w:t xml:space="preserve"> and 2009 c 520 s 46 are each amended to read as follows:</w:t>
      </w:r>
    </w:p>
    <w:p>
      <w:pPr>
        <w:spacing w:before="0" w:after="0" w:line="408" w:lineRule="exact"/>
        <w:ind w:left="0" w:right="0" w:firstLine="576"/>
        <w:jc w:val="left"/>
      </w:pPr>
      <w:r>
        <w:rPr/>
        <w:t xml:space="preserve">(1) A relative of a dependent child may petition the juvenile court for reasonable visitation with the child if:</w:t>
      </w:r>
    </w:p>
    <w:p>
      <w:pPr>
        <w:spacing w:before="0" w:after="0" w:line="408" w:lineRule="exact"/>
        <w:ind w:left="0" w:right="0" w:firstLine="576"/>
        <w:jc w:val="left"/>
      </w:pPr>
      <w:r>
        <w:rPr/>
        <w:t xml:space="preserve">(a) The child has been found to be a dependent child under this chapter;</w:t>
      </w:r>
    </w:p>
    <w:p>
      <w:pPr>
        <w:spacing w:before="0" w:after="0" w:line="408" w:lineRule="exact"/>
        <w:ind w:left="0" w:right="0" w:firstLine="576"/>
        <w:jc w:val="left"/>
      </w:pPr>
      <w:r>
        <w:rPr/>
        <w:t xml:space="preserve">(b) The parental rights of both of the child's parents have been terminated;</w:t>
      </w:r>
    </w:p>
    <w:p>
      <w:pPr>
        <w:spacing w:before="0" w:after="0" w:line="408" w:lineRule="exact"/>
        <w:ind w:left="0" w:right="0" w:firstLine="576"/>
        <w:jc w:val="left"/>
      </w:pPr>
      <w:r>
        <w:rPr/>
        <w:t xml:space="preserve">(c) The child is in the custody of the department</w:t>
      </w:r>
      <w:r>
        <w:t>((</w:t>
      </w:r>
      <w:r>
        <w:rPr>
          <w:strike/>
        </w:rPr>
        <w:t xml:space="preserve">,</w:t>
      </w:r>
      <w:r>
        <w:t>))</w:t>
      </w:r>
      <w:r>
        <w:rPr/>
        <w:t xml:space="preserve"> </w:t>
      </w:r>
      <w:r>
        <w:rPr>
          <w:u w:val="single"/>
        </w:rPr>
        <w:t xml:space="preserve">or</w:t>
      </w:r>
      <w:r>
        <w:rPr/>
        <w:t xml:space="preserve"> another public agency</w:t>
      </w:r>
      <w:r>
        <w:t>((</w:t>
      </w:r>
      <w:r>
        <w:rPr>
          <w:strike/>
        </w:rPr>
        <w:t xml:space="preserve">, or a supervising agency</w:t>
      </w:r>
      <w:r>
        <w:t>))</w:t>
      </w:r>
      <w:r>
        <w:rPr/>
        <w:t xml:space="preserve">; and</w:t>
      </w:r>
    </w:p>
    <w:p>
      <w:pPr>
        <w:spacing w:before="0" w:after="0" w:line="408" w:lineRule="exact"/>
        <w:ind w:left="0" w:right="0" w:firstLine="576"/>
        <w:jc w:val="left"/>
      </w:pPr>
      <w:r>
        <w:rPr/>
        <w:t xml:space="preserve">(d) The child has not been adopted and is not in a preadoptive home or other permanent placement at the time the petition for visitation is filed.</w:t>
      </w:r>
    </w:p>
    <w:p>
      <w:pPr>
        <w:spacing w:before="0" w:after="0" w:line="408" w:lineRule="exact"/>
        <w:ind w:left="0" w:right="0" w:firstLine="576"/>
        <w:jc w:val="left"/>
      </w:pPr>
      <w:r>
        <w:rPr/>
        <w:t xml:space="preserve">(2) The court shall give prior notice for any proceeding under this section, or cause prior notice to be given, to the department, other public agency, or </w:t>
      </w:r>
      <w:r>
        <w:t>((</w:t>
      </w:r>
      <w:r>
        <w:rPr>
          <w:strike/>
        </w:rPr>
        <w:t xml:space="preserve">supervising</w:t>
      </w:r>
      <w:r>
        <w:t>))</w:t>
      </w:r>
      <w:r>
        <w:rPr/>
        <w:t xml:space="preserve"> agency having custody of the child, the child's attorney or guardian ad litem if applicable, and the child. The court shall also order the custodial agency to give prior notice of any hearing to the child's current foster parent, relative caregiver, guardian or custodian, and the child's tribe, if applicable.</w:t>
      </w:r>
    </w:p>
    <w:p>
      <w:pPr>
        <w:spacing w:before="0" w:after="0" w:line="408" w:lineRule="exact"/>
        <w:ind w:left="0" w:right="0" w:firstLine="576"/>
        <w:jc w:val="left"/>
      </w:pPr>
      <w:r>
        <w:rPr/>
        <w:t xml:space="preserve">(3) The juvenile court may grant the petition for visitation if it finds that the requirements of subsection (1) of this section have been met, and that unsupervised visitation between the child and the relative does not present a risk to the child's safety or well</w:t>
      </w:r>
      <w:r>
        <w:rPr/>
        <w:noBreakHyphen/>
      </w:r>
      <w:r>
        <w:rPr/>
        <w:t xml:space="preserve">being and that the visitation is in the best interests of the child. In determining the best interests of the child the court shall consider, but is not limited to, the following:</w:t>
      </w:r>
    </w:p>
    <w:p>
      <w:pPr>
        <w:spacing w:before="0" w:after="0" w:line="408" w:lineRule="exact"/>
        <w:ind w:left="0" w:right="0" w:firstLine="576"/>
        <w:jc w:val="left"/>
      </w:pPr>
      <w:r>
        <w:rPr/>
        <w:t xml:space="preserve">(a) The love, affection, and strength of the relationship between the child and the relative;</w:t>
      </w:r>
    </w:p>
    <w:p>
      <w:pPr>
        <w:spacing w:before="0" w:after="0" w:line="408" w:lineRule="exact"/>
        <w:ind w:left="0" w:right="0" w:firstLine="576"/>
        <w:jc w:val="left"/>
      </w:pPr>
      <w:r>
        <w:rPr/>
        <w:t xml:space="preserve">(b) The length and quality of the prior relationship between the child and the relative;</w:t>
      </w:r>
    </w:p>
    <w:p>
      <w:pPr>
        <w:spacing w:before="0" w:after="0" w:line="408" w:lineRule="exact"/>
        <w:ind w:left="0" w:right="0" w:firstLine="576"/>
        <w:jc w:val="left"/>
      </w:pPr>
      <w:r>
        <w:rPr/>
        <w:t xml:space="preserve">(c) Any criminal convictions for or founded history of abuse or neglect of a child by the relative;</w:t>
      </w:r>
    </w:p>
    <w:p>
      <w:pPr>
        <w:spacing w:before="0" w:after="0" w:line="408" w:lineRule="exact"/>
        <w:ind w:left="0" w:right="0" w:firstLine="576"/>
        <w:jc w:val="left"/>
      </w:pPr>
      <w:r>
        <w:rPr/>
        <w:t xml:space="preserve">(d) Whether the visitation will present a risk to the child's health, welfare, or safety;</w:t>
      </w:r>
    </w:p>
    <w:p>
      <w:pPr>
        <w:spacing w:before="0" w:after="0" w:line="408" w:lineRule="exact"/>
        <w:ind w:left="0" w:right="0" w:firstLine="576"/>
        <w:jc w:val="left"/>
      </w:pPr>
      <w:r>
        <w:rPr/>
        <w:t xml:space="preserve">(e) The child's reasonable preference, if the court considers the child to be of sufficient age to express a preference;</w:t>
      </w:r>
    </w:p>
    <w:p>
      <w:pPr>
        <w:spacing w:before="0" w:after="0" w:line="408" w:lineRule="exact"/>
        <w:ind w:left="0" w:right="0" w:firstLine="576"/>
        <w:jc w:val="left"/>
      </w:pPr>
      <w:r>
        <w:rPr/>
        <w:t xml:space="preserve">(f) Any other factor relevant to the child's best interest.</w:t>
      </w:r>
    </w:p>
    <w:p>
      <w:pPr>
        <w:spacing w:before="0" w:after="0" w:line="408" w:lineRule="exact"/>
        <w:ind w:left="0" w:right="0" w:firstLine="576"/>
        <w:jc w:val="left"/>
      </w:pPr>
      <w:r>
        <w:rPr/>
        <w:t xml:space="preserve">(4) The visitation order may be modified at any time upon a showing that the visitation poses a risk to the child's safety or well</w:t>
      </w:r>
      <w:r>
        <w:rPr/>
        <w:noBreakHyphen/>
      </w:r>
      <w:r>
        <w:rPr/>
        <w:t xml:space="preserve">being. The visitation order shall state that visitation will automatically terminate upon the child's placement in a preadoptive home, if the child is adopted, or if there is a subsequent founded abuse or neglect allegation against the relative.</w:t>
      </w:r>
    </w:p>
    <w:p>
      <w:pPr>
        <w:spacing w:before="0" w:after="0" w:line="408" w:lineRule="exact"/>
        <w:ind w:left="0" w:right="0" w:firstLine="576"/>
        <w:jc w:val="left"/>
      </w:pPr>
      <w:r>
        <w:rPr/>
        <w:t xml:space="preserve">(5) The granting of the petition under this section does not grant the relative the right to participate in the dependency action and does not grant any rights to the relative not otherwise specified in the visitation order.</w:t>
      </w:r>
    </w:p>
    <w:p>
      <w:pPr>
        <w:spacing w:before="0" w:after="0" w:line="408" w:lineRule="exact"/>
        <w:ind w:left="0" w:right="0" w:firstLine="576"/>
        <w:jc w:val="left"/>
      </w:pPr>
      <w:r>
        <w:rPr/>
        <w:t xml:space="preserve">(6) This section is retroactive and applies to any eligible dependent child at the time of the filing of the petition for visitation, regardless of the date parental rights were terminated.</w:t>
      </w:r>
    </w:p>
    <w:p>
      <w:pPr>
        <w:spacing w:before="0" w:after="0" w:line="408" w:lineRule="exact"/>
        <w:ind w:left="0" w:right="0" w:firstLine="576"/>
        <w:jc w:val="left"/>
      </w:pPr>
      <w:r>
        <w:rPr/>
        <w:t xml:space="preserve">(7) For the purpose of this section, "relative" means a relative as defined in RCW 74.15.020(2)(a), except parents.</w:t>
      </w:r>
    </w:p>
    <w:p>
      <w:pPr>
        <w:spacing w:before="0" w:after="0" w:line="408" w:lineRule="exact"/>
        <w:ind w:left="0" w:right="0" w:firstLine="576"/>
        <w:jc w:val="left"/>
      </w:pPr>
      <w:r>
        <w:rPr/>
        <w:t xml:space="preserve">(8) This section is intended to provide an additional procedure by which a relative may request visitation with a dependent child. It is not intended to impair or alter the ability a court currently has to order visitation with a relative under the dependency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400</w:t>
      </w:r>
      <w:r>
        <w:rPr/>
        <w:t xml:space="preserve"> and 2009 c 520 s 48 are each amended to read as follows:</w:t>
      </w:r>
    </w:p>
    <w:p>
      <w:pPr>
        <w:spacing w:before="0" w:after="0" w:line="408" w:lineRule="exact"/>
        <w:ind w:left="0" w:right="0" w:firstLine="576"/>
        <w:jc w:val="left"/>
      </w:pPr>
      <w:r>
        <w:rPr/>
        <w:t xml:space="preserve">In any proceeding under this chapter, if the department </w:t>
      </w:r>
      <w:r>
        <w:t>((</w:t>
      </w:r>
      <w:r>
        <w:rPr>
          <w:strike/>
        </w:rPr>
        <w:t xml:space="preserve">or supervising agency</w:t>
      </w:r>
      <w:r>
        <w:t>))</w:t>
      </w:r>
      <w:r>
        <w:rPr/>
        <w:t xml:space="preserve"> submits a report to the court in which the department is recommending a new placement or a change in placement, the department </w:t>
      </w:r>
      <w:r>
        <w:t>((</w:t>
      </w:r>
      <w:r>
        <w:rPr>
          <w:strike/>
        </w:rPr>
        <w:t xml:space="preserve">or supervising agency</w:t>
      </w:r>
      <w:r>
        <w:t>))</w:t>
      </w:r>
      <w:r>
        <w:rPr/>
        <w:t xml:space="preserve"> shall include the documents relevant to persons in the home in which a child will be placed and listed in subsections (1) through (5) of this section to the report. The department </w:t>
      </w:r>
      <w:r>
        <w:t>((</w:t>
      </w:r>
      <w:r>
        <w:rPr>
          <w:strike/>
        </w:rPr>
        <w:t xml:space="preserve">or supervising agency</w:t>
      </w:r>
      <w:r>
        <w:t>))</w:t>
      </w:r>
      <w:r>
        <w:rPr/>
        <w:t xml:space="preserve"> shall include only these relevant documents and shall not attach the entire history of the subject of the report.</w:t>
      </w:r>
    </w:p>
    <w:p>
      <w:pPr>
        <w:spacing w:before="0" w:after="0" w:line="408" w:lineRule="exact"/>
        <w:ind w:left="0" w:right="0" w:firstLine="576"/>
        <w:jc w:val="left"/>
      </w:pPr>
      <w:r>
        <w:rPr/>
        <w:t xml:space="preserve">(1) If the report contains a recommendation, opinion, or assertion by the department </w:t>
      </w:r>
      <w:r>
        <w:t>((</w:t>
      </w:r>
      <w:r>
        <w:rPr>
          <w:strike/>
        </w:rPr>
        <w:t xml:space="preserve">or supervising agency</w:t>
      </w:r>
      <w:r>
        <w:t>))</w:t>
      </w:r>
      <w:r>
        <w:rPr/>
        <w:t xml:space="preserve"> relating to substance abuse treatment, mental health treatment, anger management classes, or domestic violence classes, the department </w:t>
      </w:r>
      <w:r>
        <w:t>((</w:t>
      </w:r>
      <w:r>
        <w:rPr>
          <w:strike/>
        </w:rPr>
        <w:t xml:space="preserve">or supervising agency</w:t>
      </w:r>
      <w:r>
        <w:t>))</w:t>
      </w:r>
      <w:r>
        <w:rPr/>
        <w:t xml:space="preserve"> shall attach the document upon which the recommendation, opinion, or assertion was based. The documentation may include the progress report or evaluation submitted by the provider, but may not include the entire history with the provider.</w:t>
      </w:r>
    </w:p>
    <w:p>
      <w:pPr>
        <w:spacing w:before="0" w:after="0" w:line="408" w:lineRule="exact"/>
        <w:ind w:left="0" w:right="0" w:firstLine="576"/>
        <w:jc w:val="left"/>
      </w:pPr>
      <w:r>
        <w:rPr/>
        <w:t xml:space="preserve">(2) If the report contains a recommendation, opinion, or assertion by the department or </w:t>
      </w:r>
      <w:r>
        <w:t>((</w:t>
      </w:r>
      <w:r>
        <w:rPr>
          <w:strike/>
        </w:rPr>
        <w:t xml:space="preserve">supervising</w:t>
      </w:r>
      <w:r>
        <w:t>))</w:t>
      </w:r>
      <w:r>
        <w:rPr/>
        <w:t xml:space="preserve"> agency relating to visitation with a child, the department </w:t>
      </w:r>
      <w:r>
        <w:t>((</w:t>
      </w:r>
      <w:r>
        <w:rPr>
          <w:strike/>
        </w:rPr>
        <w:t xml:space="preserve">or supervising agency</w:t>
      </w:r>
      <w:r>
        <w:t>))</w:t>
      </w:r>
      <w:r>
        <w:rPr/>
        <w:t xml:space="preserve"> shall attach the document upon which the recommendation, opinion, or assertion was based. The documentation may include the most recent visitation report, a visitation report referencing a specific incident alleged in the report, or summary of the visitation prepared by the person who supervised the visitation. The documentation attached to the report shall not include the entire visitation history.</w:t>
      </w:r>
    </w:p>
    <w:p>
      <w:pPr>
        <w:spacing w:before="0" w:after="0" w:line="408" w:lineRule="exact"/>
        <w:ind w:left="0" w:right="0" w:firstLine="576"/>
        <w:jc w:val="left"/>
      </w:pPr>
      <w:r>
        <w:rPr/>
        <w:t xml:space="preserve">(3) If the report contains a recommendation, opinion, or assertion by the department </w:t>
      </w:r>
      <w:r>
        <w:t>((</w:t>
      </w:r>
      <w:r>
        <w:rPr>
          <w:strike/>
        </w:rPr>
        <w:t xml:space="preserve">or supervising agency</w:t>
      </w:r>
      <w:r>
        <w:t>))</w:t>
      </w:r>
      <w:r>
        <w:rPr/>
        <w:t xml:space="preserve"> relating to the psychological status of a person, the department </w:t>
      </w:r>
      <w:r>
        <w:t>((</w:t>
      </w:r>
      <w:r>
        <w:rPr>
          <w:strike/>
        </w:rPr>
        <w:t xml:space="preserve">or supervising agency</w:t>
      </w:r>
      <w:r>
        <w:t>))</w:t>
      </w:r>
      <w:r>
        <w:rPr/>
        <w:t xml:space="preserve"> shall attach the document upon which the recommendation, opinion, or assertion was based. The documentation may include the progress report, evaluation, or summary submitted by the provider, but shall not include the entire history of the person.</w:t>
      </w:r>
    </w:p>
    <w:p>
      <w:pPr>
        <w:spacing w:before="0" w:after="0" w:line="408" w:lineRule="exact"/>
        <w:ind w:left="0" w:right="0" w:firstLine="576"/>
        <w:jc w:val="left"/>
      </w:pPr>
      <w:r>
        <w:rPr/>
        <w:t xml:space="preserve">(4) If the report contains a recommendation, opinion, or assertion by the department </w:t>
      </w:r>
      <w:r>
        <w:t>((</w:t>
      </w:r>
      <w:r>
        <w:rPr>
          <w:strike/>
        </w:rPr>
        <w:t xml:space="preserve">or supervising agency</w:t>
      </w:r>
      <w:r>
        <w:t>))</w:t>
      </w:r>
      <w:r>
        <w:rPr/>
        <w:t xml:space="preserve"> relating to injuries to a child, the department </w:t>
      </w:r>
      <w:r>
        <w:t>((</w:t>
      </w:r>
      <w:r>
        <w:rPr>
          <w:strike/>
        </w:rPr>
        <w:t xml:space="preserve">or supervising agency</w:t>
      </w:r>
      <w:r>
        <w:t>))</w:t>
      </w:r>
      <w:r>
        <w:rPr/>
        <w:t xml:space="preserve"> shall attach a summary of the physician's report, prepared by the physician or the physician's designee, relating to the recommendation, opinion, or assertion by the department.</w:t>
      </w:r>
    </w:p>
    <w:p>
      <w:pPr>
        <w:spacing w:before="0" w:after="0" w:line="408" w:lineRule="exact"/>
        <w:ind w:left="0" w:right="0" w:firstLine="576"/>
        <w:jc w:val="left"/>
      </w:pPr>
      <w:r>
        <w:rPr/>
        <w:t xml:space="preserve">(5) If the report contains a recommendation, opinion, or assertion by the department </w:t>
      </w:r>
      <w:r>
        <w:t>((</w:t>
      </w:r>
      <w:r>
        <w:rPr>
          <w:strike/>
        </w:rPr>
        <w:t xml:space="preserve">or supervising agency</w:t>
      </w:r>
      <w:r>
        <w:t>))</w:t>
      </w:r>
      <w:r>
        <w:rPr/>
        <w:t xml:space="preserve"> relating to a home study, licensing action, or background check information, the department </w:t>
      </w:r>
      <w:r>
        <w:t>((</w:t>
      </w:r>
      <w:r>
        <w:rPr>
          <w:strike/>
        </w:rPr>
        <w:t xml:space="preserve">or supervising agency</w:t>
      </w:r>
      <w:r>
        <w:t>))</w:t>
      </w:r>
      <w:r>
        <w:rPr/>
        <w:t xml:space="preserve"> shall attach the document or documents upon which that recommendation, opinion, or assertion is 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(26)</w:t>
      </w:r>
      <w:r>
        <w:t>))</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2017 3rd sp.s. c 6 s 321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(26)</w:t>
      </w:r>
      <w:r>
        <w:t>))</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010</w:t>
      </w:r>
      <w:r>
        <w:rPr/>
        <w:t xml:space="preserve"> and 2009 c 520 s 49 are each amended to read as follows:</w:t>
      </w:r>
    </w:p>
    <w:p>
      <w:pPr>
        <w:spacing w:before="0" w:after="0" w:line="408" w:lineRule="exact"/>
        <w:ind w:left="0" w:right="0" w:firstLine="576"/>
        <w:jc w:val="left"/>
      </w:pPr>
      <w:r>
        <w:rPr/>
        <w:t xml:space="preserve">The purpose of this chapter is to safeguard, protect, and contribute to the welfare of the children of the state, through a comprehensive and coordinated program of child welfare services provided by both the department and </w:t>
      </w:r>
      <w:r>
        <w:t>((</w:t>
      </w:r>
      <w:r>
        <w:rPr>
          <w:strike/>
        </w:rPr>
        <w:t xml:space="preserve">supervising</w:t>
      </w:r>
      <w:r>
        <w:t>))</w:t>
      </w:r>
      <w:r>
        <w:rPr/>
        <w:t xml:space="preserve"> agencies providing for: Social services and facilities for children who require guidance, care, control, protection, treatment, or rehabilitation; setting of standards for social services and facilities for children; cooperation with public and voluntary agencies, organizations, and citizen groups in the development and coordination of programs and activities in behalf of children; and promotion of community conditions and resources that help parents to discharge their responsibilities for the care, development, and well-being of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w:t>
      </w:r>
      <w:r>
        <w:t>((</w:t>
      </w:r>
      <w:r>
        <w:rPr>
          <w:strike/>
        </w:rPr>
        <w:t xml:space="preserve">"Committee" means the child welfare transformation design committee.</w:t>
      </w:r>
    </w:p>
    <w:p>
      <w:pPr>
        <w:spacing w:before="0" w:after="0" w:line="408" w:lineRule="exact"/>
        <w:ind w:left="0" w:right="0" w:firstLine="576"/>
        <w:jc w:val="left"/>
      </w:pPr>
      <w:r>
        <w:rPr>
          <w:strike/>
        </w:rPr>
        <w:t xml:space="preserve">(6)</w:t>
      </w:r>
      <w:r>
        <w:t>))</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strike/>
        </w:rPr>
        <w:t xml:space="preserve">(10)</w:t>
      </w:r>
      <w:r>
        <w:t>))</w:t>
      </w:r>
      <w:r>
        <w:rPr/>
        <w:t xml:space="preserve"> </w:t>
      </w:r>
      <w:r>
        <w:rPr>
          <w:u w:val="single"/>
        </w:rPr>
        <w:t xml:space="preserve">(8)</w:t>
      </w:r>
      <w:r>
        <w:rPr/>
        <w:t xml:space="preserve">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strike/>
        </w:rPr>
        <w:t xml:space="preserve">(18)</w:t>
      </w:r>
      <w:r>
        <w:t>))</w:t>
      </w:r>
      <w:r>
        <w:rPr/>
        <w:t xml:space="preserve"> </w:t>
      </w:r>
      <w:r>
        <w:rPr>
          <w:u w:val="single"/>
        </w:rPr>
        <w:t xml:space="preserve">(15)</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2017 3rd sp.s. c 6 s 401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w:t>
      </w:r>
      <w:r>
        <w:t>((</w:t>
      </w:r>
      <w:r>
        <w:rPr>
          <w:strike/>
        </w:rPr>
        <w:t xml:space="preserve">"Committee" means the child welfare transformation design committee.</w:t>
      </w:r>
    </w:p>
    <w:p>
      <w:pPr>
        <w:spacing w:before="0" w:after="0" w:line="408" w:lineRule="exact"/>
        <w:ind w:left="0" w:right="0" w:firstLine="576"/>
        <w:jc w:val="left"/>
      </w:pPr>
      <w:r>
        <w:rPr>
          <w:strike/>
        </w:rPr>
        <w:t xml:space="preserve">(6)</w:t>
      </w:r>
      <w:r>
        <w:t>))</w:t>
      </w:r>
      <w:r>
        <w:rPr/>
        <w:t xml:space="preserve"> "Department" means the department of children, youth, and families.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strike/>
        </w:rPr>
        <w:t xml:space="preserve">(10)</w:t>
      </w:r>
      <w:r>
        <w:t>))</w:t>
      </w:r>
      <w:r>
        <w:rPr/>
        <w:t xml:space="preserve"> </w:t>
      </w:r>
      <w:r>
        <w:rPr>
          <w:u w:val="single"/>
        </w:rPr>
        <w:t xml:space="preserve">(8)</w:t>
      </w:r>
      <w:r>
        <w:rPr/>
        <w:t xml:space="preserve">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"Secretary" means the secretary of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(18)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 "Unsupervised" has the same meaning as in RCW 43.43.830.</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2017 3rd sp.s. c 20 s 7 and 2017 c 265 s 2 are each reenacted and amended to read as follows:</w:t>
      </w:r>
    </w:p>
    <w:p>
      <w:pPr>
        <w:spacing w:before="0" w:after="0" w:line="408" w:lineRule="exact"/>
        <w:ind w:left="0" w:right="0" w:firstLine="576"/>
        <w:jc w:val="left"/>
      </w:pPr>
      <w:r>
        <w:rPr/>
        <w:t xml:space="preserve">(1) The department </w:t>
      </w:r>
      <w:r>
        <w:t>((</w:t>
      </w:r>
      <w:r>
        <w:rPr>
          <w:strike/>
        </w:rPr>
        <w:t xml:space="preserve">and supervising agencies</w:t>
      </w:r>
      <w:r>
        <w:t>))</w:t>
      </w:r>
      <w:r>
        <w:rPr/>
        <w:t xml:space="preserve">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w:t>
      </w:r>
      <w:r>
        <w:t>((</w:t>
      </w:r>
      <w:r>
        <w:rPr>
          <w:strike/>
        </w:rPr>
        <w:t xml:space="preserve">and supervising agencies</w:t>
      </w:r>
      <w:r>
        <w:t>))</w:t>
      </w:r>
      <w:r>
        <w:rPr/>
        <w:t xml:space="preserve">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w:t>
      </w:r>
      <w:r>
        <w:t>((</w:t>
      </w:r>
      <w:r>
        <w:rPr>
          <w:strike/>
        </w:rPr>
        <w:t xml:space="preserve">and supervising agency's</w:t>
      </w:r>
      <w:r>
        <w:t>))</w:t>
      </w:r>
      <w:r>
        <w:rPr/>
        <w:t xml:space="preserve">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w:t>
      </w:r>
      <w:r>
        <w:t>((</w:t>
      </w:r>
      <w:r>
        <w:rPr>
          <w:strike/>
        </w:rPr>
        <w:t xml:space="preserve">or supervising agencies</w:t>
      </w:r>
      <w:r>
        <w:t>))</w:t>
      </w:r>
      <w:r>
        <w:rPr/>
        <w:t xml:space="preserve"> shall offer, on a voluntary basis, family reconciliation services to families who are in conflict.</w:t>
      </w:r>
    </w:p>
    <w:p>
      <w:pPr>
        <w:spacing w:before="0" w:after="0" w:line="408" w:lineRule="exact"/>
        <w:ind w:left="0" w:right="0" w:firstLine="576"/>
        <w:jc w:val="left"/>
      </w:pPr>
      <w:r>
        <w:rPr/>
        <w:t xml:space="preserve">(6) The department </w:t>
      </w:r>
      <w:r>
        <w:t>((</w:t>
      </w:r>
      <w:r>
        <w:rPr>
          <w:strike/>
        </w:rPr>
        <w:t xml:space="preserve">or supervising agencies</w:t>
      </w:r>
      <w:r>
        <w:t>))</w:t>
      </w:r>
      <w:r>
        <w:rPr/>
        <w:t xml:space="preserve">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w:t>
      </w:r>
      <w:r>
        <w:t>((</w:t>
      </w:r>
      <w:r>
        <w:rPr>
          <w:strike/>
        </w:rPr>
        <w:t xml:space="preserve">and the supervising agencies</w:t>
      </w:r>
      <w:r>
        <w:t>))</w:t>
      </w:r>
      <w:r>
        <w:rPr/>
        <w:t xml:space="preserve">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w:t>
      </w:r>
      <w:r>
        <w:t>((</w:t>
      </w:r>
      <w:r>
        <w:rPr>
          <w:strike/>
        </w:rPr>
        <w:t xml:space="preserve">and supervising agencies are</w:t>
      </w:r>
      <w:r>
        <w:t>))</w:t>
      </w:r>
      <w:r>
        <w:rPr/>
        <w:t xml:space="preserve"> </w:t>
      </w:r>
      <w:r>
        <w:rPr>
          <w:u w:val="single"/>
        </w:rPr>
        <w:t xml:space="preserve">is</w:t>
      </w:r>
      <w:r>
        <w:rPr/>
        <w:t xml:space="preserv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w:t>
      </w:r>
      <w:r>
        <w:t>((</w:t>
      </w:r>
      <w:r>
        <w:rPr>
          <w:strike/>
        </w:rPr>
        <w:t xml:space="preserve">or supervising agencies</w:t>
      </w:r>
      <w:r>
        <w:t>))</w:t>
      </w:r>
      <w:r>
        <w:rPr/>
        <w:t xml:space="preserve"> shall conduct the monthly visits with children and caregivers to whom it is providing child welfare services.</w:t>
      </w:r>
    </w:p>
    <w:p>
      <w:pPr>
        <w:spacing w:before="0" w:after="0" w:line="408" w:lineRule="exact"/>
        <w:ind w:left="0" w:right="0" w:firstLine="576"/>
        <w:jc w:val="left"/>
      </w:pPr>
      <w:r>
        <w:rPr/>
        <w:t xml:space="preserve">(7) The department </w:t>
      </w:r>
      <w:r>
        <w:t>((</w:t>
      </w:r>
      <w:r>
        <w:rPr>
          <w:strike/>
        </w:rPr>
        <w:t xml:space="preserve">and supervising agencies</w:t>
      </w:r>
      <w:r>
        <w:t>))</w:t>
      </w:r>
      <w:r>
        <w:rPr/>
        <w:t xml:space="preserve">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w:t>
      </w:r>
      <w:r>
        <w:t>((</w:t>
      </w:r>
      <w:r>
        <w:rPr>
          <w:strike/>
        </w:rPr>
        <w:t xml:space="preserve">and supervising agency</w:t>
      </w:r>
      <w:r>
        <w:t>))</w:t>
      </w:r>
      <w:r>
        <w:rPr/>
        <w:t xml:space="preserve">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w:t>
      </w:r>
      <w:r>
        <w:t>((</w:t>
      </w:r>
      <w:r>
        <w:rPr>
          <w:strike/>
        </w:rPr>
        <w:t xml:space="preserve">and supervising agency</w:t>
      </w:r>
      <w:r>
        <w:t>))</w:t>
      </w:r>
      <w:r>
        <w:rPr/>
        <w:t xml:space="preserve"> shall have authority to purchase care for children.</w:t>
      </w:r>
    </w:p>
    <w:p>
      <w:pPr>
        <w:spacing w:before="0" w:after="0" w:line="408" w:lineRule="exact"/>
        <w:ind w:left="0" w:right="0" w:firstLine="576"/>
        <w:jc w:val="left"/>
      </w:pPr>
      <w:r>
        <w:rPr/>
        <w:t xml:space="preserve">(10) The department shall establish a children's services advisory committee </w:t>
      </w:r>
      <w:r>
        <w:t>((</w:t>
      </w:r>
      <w:r>
        <w:rPr>
          <w:strike/>
        </w:rPr>
        <w:t xml:space="preserve">with sufficient members representing supervising agencies</w:t>
      </w:r>
      <w:r>
        <w:t>))</w:t>
      </w:r>
      <w:r>
        <w:rPr/>
        <w:t xml:space="preserv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w:t>
      </w:r>
      <w:r>
        <w:t>((</w:t>
      </w:r>
      <w:r>
        <w:rPr>
          <w:strike/>
        </w:rPr>
        <w:t xml:space="preserve">and supervising agencies</w:t>
      </w:r>
      <w:r>
        <w:t>))</w:t>
      </w:r>
      <w:r>
        <w:rPr/>
        <w:t xml:space="preserve">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 Eligible nonminor dependents may unenroll and reenroll in extended foster care through a voluntary placement agreement once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once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w:t>
      </w:r>
      <w:r>
        <w:t>((</w:t>
      </w:r>
      <w:r>
        <w:rPr>
          <w:strike/>
        </w:rPr>
        <w:t xml:space="preserve">and supervising agencies</w:t>
      </w:r>
      <w:r>
        <w:t>))</w:t>
      </w:r>
      <w:r>
        <w:rPr/>
        <w:t xml:space="preserve">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w:t>
      </w:r>
      <w:r>
        <w:t>((</w:t>
      </w:r>
      <w:r>
        <w:rPr>
          <w:strike/>
        </w:rPr>
        <w:t xml:space="preserve">supervising agency or</w:t>
      </w:r>
      <w:r>
        <w:t>))</w:t>
      </w:r>
      <w:r>
        <w:rPr/>
        <w:t xml:space="preserv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w:t>
      </w:r>
      <w:r>
        <w:t>((</w:t>
      </w:r>
      <w:r>
        <w:rPr>
          <w:strike/>
        </w:rPr>
        <w:t xml:space="preserve">and supervising agencies</w:t>
      </w:r>
      <w:r>
        <w:t>))</w:t>
      </w:r>
      <w:r>
        <w:rPr/>
        <w:t xml:space="preserve">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w:t>
      </w:r>
      <w:r>
        <w:t>((</w:t>
      </w:r>
      <w:r>
        <w:rPr>
          <w:strike/>
        </w:rPr>
        <w:t xml:space="preserve">and supervising agencies</w:t>
      </w:r>
      <w:r>
        <w:t>))</w:t>
      </w:r>
      <w:r>
        <w:rPr/>
        <w:t xml:space="preserve"> shall consult at least quarterly with foster parents, including members of the foster parent association of Washington state, for the purpose of receiving information and comment regarding how the department </w:t>
      </w:r>
      <w:r>
        <w:t>((</w:t>
      </w:r>
      <w:r>
        <w:rPr>
          <w:strike/>
        </w:rPr>
        <w:t xml:space="preserve">and supervising agencies are</w:t>
      </w:r>
      <w:r>
        <w:t>))</w:t>
      </w:r>
      <w:r>
        <w:rPr/>
        <w:t xml:space="preserve"> </w:t>
      </w:r>
      <w:r>
        <w:rPr>
          <w:u w:val="single"/>
        </w:rPr>
        <w:t xml:space="preserve">is</w:t>
      </w:r>
      <w:r>
        <w:rPr/>
        <w:t xml:space="preserve"> performing the duties and meeting the obligations specified in this section and RCW 74.13.250 </w:t>
      </w:r>
      <w:r>
        <w:t>((</w:t>
      </w:r>
      <w:r>
        <w:rPr>
          <w:strike/>
        </w:rPr>
        <w:t xml:space="preserve">and 74.13.320</w:t>
      </w:r>
      <w:r>
        <w:t>))</w:t>
      </w:r>
      <w:r>
        <w:rPr/>
        <w:t xml:space="preserve">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0311</w:t>
      </w:r>
      <w:r>
        <w:rPr/>
        <w:t xml:space="preserve"> and 2009 c 520 s 52 are each amended to read as follows:</w:t>
      </w:r>
    </w:p>
    <w:p>
      <w:pPr>
        <w:spacing w:before="0" w:after="0" w:line="408" w:lineRule="exact"/>
        <w:ind w:left="0" w:right="0" w:firstLine="576"/>
        <w:jc w:val="left"/>
      </w:pPr>
      <w:r>
        <w:rPr/>
        <w:t xml:space="preserve">The department </w:t>
      </w:r>
      <w:r>
        <w:t>((</w:t>
      </w:r>
      <w:r>
        <w:rPr>
          <w:strike/>
        </w:rPr>
        <w:t xml:space="preserve">or supervising agencies</w:t>
      </w:r>
      <w:r>
        <w:t>))</w:t>
      </w:r>
      <w:r>
        <w:rPr/>
        <w:t xml:space="preserve"> may provide child welfare services pursuant to a deferred prosecution plan ordered under chapter 10.05 RCW. Child welfare services provided under this chapter pursuant to a deferred prosecution order may not be construed to prohibit the department </w:t>
      </w:r>
      <w:r>
        <w:t>((</w:t>
      </w:r>
      <w:r>
        <w:rPr>
          <w:strike/>
        </w:rPr>
        <w:t xml:space="preserve">or supervising agencies</w:t>
      </w:r>
      <w:r>
        <w:t>))</w:t>
      </w:r>
      <w:r>
        <w:rPr/>
        <w:t xml:space="preserve"> from providing services or undertaking proceedings pursuant to chapter 13.34 or 26.44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036</w:t>
      </w:r>
      <w:r>
        <w:rPr/>
        <w:t xml:space="preserve"> and 2009 c 520 s 54 and 2009 c 518 s 5 are each reenacted and amended to read as follows:</w:t>
      </w:r>
    </w:p>
    <w:p>
      <w:pPr>
        <w:spacing w:before="0" w:after="0" w:line="408" w:lineRule="exact"/>
        <w:ind w:left="0" w:right="0" w:firstLine="576"/>
        <w:jc w:val="left"/>
      </w:pPr>
      <w:r>
        <w:rPr/>
        <w:t xml:space="preserve">(1) The department shall oversee implementation of chapter 13.34 RCW and chapter 13.32A RCW. The oversight shall be comprised of working with affected parts of the criminal justice and child care systems as well as with local government, legislative, and executive authorities to effectively carry out these chapters. The department shall work with all such entities to ensure that chapters 13.32A and 13.34 RCW are implemented in a uniform manner throughout the state.</w:t>
      </w:r>
    </w:p>
    <w:p>
      <w:pPr>
        <w:spacing w:before="0" w:after="0" w:line="408" w:lineRule="exact"/>
        <w:ind w:left="0" w:right="0" w:firstLine="576"/>
        <w:jc w:val="left"/>
      </w:pPr>
      <w:r>
        <w:rPr/>
        <w:t xml:space="preserve">(2) The department shall develop a plan and procedures, in cooperation with the statewide advisory committee, to insure the full implementation of the provisions of chapter 13.32A RCW. Such plan and procedures shall include but are not limited to:</w:t>
      </w:r>
    </w:p>
    <w:p>
      <w:pPr>
        <w:spacing w:before="0" w:after="0" w:line="408" w:lineRule="exact"/>
        <w:ind w:left="0" w:right="0" w:firstLine="576"/>
        <w:jc w:val="left"/>
      </w:pPr>
      <w:r>
        <w:rPr/>
        <w:t xml:space="preserve">(a) Procedures defining and delineating the role of the department and juvenile court with regard to the execution of the child in need of services placement process;</w:t>
      </w:r>
    </w:p>
    <w:p>
      <w:pPr>
        <w:spacing w:before="0" w:after="0" w:line="408" w:lineRule="exact"/>
        <w:ind w:left="0" w:right="0" w:firstLine="576"/>
        <w:jc w:val="left"/>
      </w:pPr>
      <w:r>
        <w:rPr/>
        <w:t xml:space="preserve">(b) Procedures for designating department </w:t>
      </w:r>
      <w:r>
        <w:t>((</w:t>
      </w:r>
      <w:r>
        <w:rPr>
          <w:strike/>
        </w:rPr>
        <w:t xml:space="preserve">or supervising agency</w:t>
      </w:r>
      <w:r>
        <w:t>))</w:t>
      </w:r>
      <w:r>
        <w:rPr/>
        <w:t xml:space="preserve"> staff responsible for family reconciliation services;</w:t>
      </w:r>
    </w:p>
    <w:p>
      <w:pPr>
        <w:spacing w:before="0" w:after="0" w:line="408" w:lineRule="exact"/>
        <w:ind w:left="0" w:right="0" w:firstLine="576"/>
        <w:jc w:val="left"/>
      </w:pPr>
      <w:r>
        <w:rPr/>
        <w:t xml:space="preserve">(c) Procedures assuring enforcement of contempt proceedings in accordance with RCW 13.32A.170 and 13.32A.250; and</w:t>
      </w:r>
    </w:p>
    <w:p>
      <w:pPr>
        <w:spacing w:before="0" w:after="0" w:line="408" w:lineRule="exact"/>
        <w:ind w:left="0" w:right="0" w:firstLine="576"/>
        <w:jc w:val="left"/>
      </w:pPr>
      <w:r>
        <w:rPr/>
        <w:t xml:space="preserve">(d) Procedures for the continued education of all individuals in the criminal juvenile justice and child care systems who are affected by chapter 13.32A RCW, as well as members of the legislative and executive branches of government.</w:t>
      </w:r>
    </w:p>
    <w:p>
      <w:pPr>
        <w:spacing w:before="0" w:after="0" w:line="408" w:lineRule="exact"/>
        <w:ind w:left="0" w:right="0" w:firstLine="576"/>
        <w:jc w:val="left"/>
      </w:pPr>
      <w:r>
        <w:rPr/>
        <w:t xml:space="preserve">There shall be uniform application of the procedures developed by the department and juvenile court personnel, to the extent practicable. Local and regional differences shall be taken into consideration in the development of procedures required under this subsection.</w:t>
      </w:r>
    </w:p>
    <w:p>
      <w:pPr>
        <w:spacing w:before="0" w:after="0" w:line="408" w:lineRule="exact"/>
        <w:ind w:left="0" w:right="0" w:firstLine="576"/>
        <w:jc w:val="left"/>
      </w:pPr>
      <w:r>
        <w:rPr/>
        <w:t xml:space="preserve">(3) In addition to its other oversight duties, the department shall:</w:t>
      </w:r>
    </w:p>
    <w:p>
      <w:pPr>
        <w:spacing w:before="0" w:after="0" w:line="408" w:lineRule="exact"/>
        <w:ind w:left="0" w:right="0" w:firstLine="576"/>
        <w:jc w:val="left"/>
      </w:pPr>
      <w:r>
        <w:rPr/>
        <w:t xml:space="preserve">(a) Identify and evaluate resource needs in each region of the state;</w:t>
      </w:r>
    </w:p>
    <w:p>
      <w:pPr>
        <w:spacing w:before="0" w:after="0" w:line="408" w:lineRule="exact"/>
        <w:ind w:left="0" w:right="0" w:firstLine="576"/>
        <w:jc w:val="left"/>
      </w:pPr>
      <w:r>
        <w:rPr/>
        <w:t xml:space="preserve">(b) Disseminate information collected as part of the oversight process to affected groups and the general public;</w:t>
      </w:r>
    </w:p>
    <w:p>
      <w:pPr>
        <w:spacing w:before="0" w:after="0" w:line="408" w:lineRule="exact"/>
        <w:ind w:left="0" w:right="0" w:firstLine="576"/>
        <w:jc w:val="left"/>
      </w:pPr>
      <w:r>
        <w:rPr/>
        <w:t xml:space="preserve">(c) Educate affected entities within the juvenile justice and child care systems, local government, and the legislative branch regarding the implementation of chapters 13.32A and 13.34 RCW;</w:t>
      </w:r>
    </w:p>
    <w:p>
      <w:pPr>
        <w:spacing w:before="0" w:after="0" w:line="408" w:lineRule="exact"/>
        <w:ind w:left="0" w:right="0" w:firstLine="576"/>
        <w:jc w:val="left"/>
      </w:pPr>
      <w:r>
        <w:rPr/>
        <w:t xml:space="preserve">(d) Review complaints concerning the services, policies, and procedures of those entities charged with implementing chapters 13.32A and 13.34 RCW; and</w:t>
      </w:r>
    </w:p>
    <w:p>
      <w:pPr>
        <w:spacing w:before="0" w:after="0" w:line="408" w:lineRule="exact"/>
        <w:ind w:left="0" w:right="0" w:firstLine="576"/>
        <w:jc w:val="left"/>
      </w:pPr>
      <w:r>
        <w:rPr/>
        <w:t xml:space="preserve">(e) Report any violations and misunderstandings regarding the implementation of chapters 13.32A and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042</w:t>
      </w:r>
      <w:r>
        <w:rPr/>
        <w:t xml:space="preserve"> and 2009 c 520 s 56 are each amended to read as follows:</w:t>
      </w:r>
    </w:p>
    <w:p>
      <w:pPr>
        <w:spacing w:before="0" w:after="0" w:line="408" w:lineRule="exact"/>
        <w:ind w:left="0" w:right="0" w:firstLine="576"/>
        <w:jc w:val="left"/>
      </w:pPr>
      <w:r>
        <w:rPr/>
        <w:t xml:space="preserve">If the department </w:t>
      </w:r>
      <w:r>
        <w:t>((</w:t>
      </w:r>
      <w:r>
        <w:rPr>
          <w:strike/>
        </w:rPr>
        <w:t xml:space="preserve">or supervising agency</w:t>
      </w:r>
      <w:r>
        <w:t>))</w:t>
      </w:r>
      <w:r>
        <w:rPr/>
        <w:t xml:space="preserve"> is denied lawful access to records or information, or requested records or information is not provided in a timely manner, the department </w:t>
      </w:r>
      <w:r>
        <w:t>((</w:t>
      </w:r>
      <w:r>
        <w:rPr>
          <w:strike/>
        </w:rPr>
        <w:t xml:space="preserve">or supervising agency</w:t>
      </w:r>
      <w:r>
        <w:t>))</w:t>
      </w:r>
      <w:r>
        <w:rPr/>
        <w:t xml:space="preserve"> may petition the court for an order compelling disclosure.</w:t>
      </w:r>
    </w:p>
    <w:p>
      <w:pPr>
        <w:spacing w:before="0" w:after="0" w:line="408" w:lineRule="exact"/>
        <w:ind w:left="0" w:right="0" w:firstLine="576"/>
        <w:jc w:val="left"/>
      </w:pPr>
      <w:r>
        <w:rPr/>
        <w:t xml:space="preserve">(1) The petition shall be filed in the juvenile court for the county in which the record or information is located or the county in which the person who is the subject of the record or information resides. If the person who is the subject of the record or information is a party to or the subject of a pending proceeding under chapter 13.32A or 13.34 RCW, the petition shall be filed in such proceeding.</w:t>
      </w:r>
    </w:p>
    <w:p>
      <w:pPr>
        <w:spacing w:before="0" w:after="0" w:line="408" w:lineRule="exact"/>
        <w:ind w:left="0" w:right="0" w:firstLine="576"/>
        <w:jc w:val="left"/>
      </w:pPr>
      <w:r>
        <w:rPr/>
        <w:t xml:space="preserve">(2) Except as otherwise provided in this section, the persons from whom and about whom the record or information is sought shall be served with a summons and a petition at least seven calendar days prior to a hearing on the petition. The court may order disclosure upon ex parte application of the department </w:t>
      </w:r>
      <w:r>
        <w:t>((</w:t>
      </w:r>
      <w:r>
        <w:rPr>
          <w:strike/>
        </w:rPr>
        <w:t xml:space="preserve">or supervising agency</w:t>
      </w:r>
      <w:r>
        <w:t>))</w:t>
      </w:r>
      <w:r>
        <w:rPr/>
        <w:t xml:space="preserve">, without prior notice to any person, if the court finds there is reason to believe access to the record or information is necessary to determine whether the child is in imminent danger and in need of immediate protection.</w:t>
      </w:r>
    </w:p>
    <w:p>
      <w:pPr>
        <w:spacing w:before="0" w:after="0" w:line="408" w:lineRule="exact"/>
        <w:ind w:left="0" w:right="0" w:firstLine="576"/>
        <w:jc w:val="left"/>
      </w:pPr>
      <w:r>
        <w:rPr/>
        <w:t xml:space="preserve">(3) The court shall grant the petition upon a showing that there is reason to believe that the record or information sought is necessary for the health, safety, or welfare of the child who is currently receiving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045</w:t>
      </w:r>
      <w:r>
        <w:rPr/>
        <w:t xml:space="preserve"> and 2009 c 520 s 57 are each amended to read as follows:</w:t>
      </w:r>
    </w:p>
    <w:p>
      <w:pPr>
        <w:spacing w:before="0" w:after="0" w:line="408" w:lineRule="exact"/>
        <w:ind w:left="0" w:right="0" w:firstLine="576"/>
        <w:jc w:val="left"/>
      </w:pPr>
      <w:r>
        <w:rPr/>
        <w:t xml:space="preserve">The department shall develop and implement an informal, nonadversarial complaint resolution process to be used by clients of the department </w:t>
      </w:r>
      <w:r>
        <w:t>((</w:t>
      </w:r>
      <w:r>
        <w:rPr>
          <w:strike/>
        </w:rPr>
        <w:t xml:space="preserve">or supervising agency</w:t>
      </w:r>
      <w:r>
        <w:t>))</w:t>
      </w:r>
      <w:r>
        <w:rPr/>
        <w:t xml:space="preserve">, foster parents, and other affected individuals who have complaints regarding a department policy or procedure, the application of such a policy or procedure, or the performance of an entity that has entered into a performance-based contract with the department, related to programs administered under this chapter. The process shall not apply in circumstances where the complainant has the right under Title 13, 26, or 74 RCW to seek resolution of the complaint through judicial review or through an adjudicative proceeding.</w:t>
      </w:r>
    </w:p>
    <w:p>
      <w:pPr>
        <w:spacing w:before="0" w:after="0" w:line="408" w:lineRule="exact"/>
        <w:ind w:left="0" w:right="0" w:firstLine="576"/>
        <w:jc w:val="left"/>
      </w:pPr>
      <w:r>
        <w:rPr/>
        <w:t xml:space="preserve">Nothing in this section shall be construed to create substantive or procedural rights in any person. Participation in the complaint resolution process shall not entitle any person to an adjudicative proceeding under chapter 34.05 RCW or to superior court review. Participation in the process shall not affect the right of any person to seek other statutorily or constitutionally permitted remedies.</w:t>
      </w:r>
    </w:p>
    <w:p>
      <w:pPr>
        <w:spacing w:before="0" w:after="0" w:line="408" w:lineRule="exact"/>
        <w:ind w:left="0" w:right="0" w:firstLine="576"/>
        <w:jc w:val="left"/>
      </w:pPr>
      <w:r>
        <w:rPr/>
        <w:t xml:space="preserve">The department shall develop procedures to assure that clients and foster parents are informed of the availability of the complaint resolution process and how to access it. The department shall incorporate information regarding the complaint resolution process into the training for foster parents and department </w:t>
      </w:r>
      <w:r>
        <w:t>((</w:t>
      </w:r>
      <w:r>
        <w:rPr>
          <w:strike/>
        </w:rPr>
        <w:t xml:space="preserve">and supervising agency</w:t>
      </w:r>
      <w:r>
        <w:t>))</w:t>
      </w:r>
      <w:r>
        <w:rPr/>
        <w:t xml:space="preserve"> caseworkers.</w:t>
      </w:r>
    </w:p>
    <w:p>
      <w:pPr>
        <w:spacing w:before="0" w:after="0" w:line="408" w:lineRule="exact"/>
        <w:ind w:left="0" w:right="0" w:firstLine="576"/>
        <w:jc w:val="left"/>
      </w:pPr>
      <w:r>
        <w:rPr/>
        <w:t xml:space="preserve">The department shall compile complaint resolution data including the nature of the complaint and the outcome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055</w:t>
      </w:r>
      <w:r>
        <w:rPr/>
        <w:t xml:space="preserve"> and 2009 c 520 s 58 are each amended to read as follows:</w:t>
      </w:r>
    </w:p>
    <w:p>
      <w:pPr>
        <w:spacing w:before="0" w:after="0" w:line="408" w:lineRule="exact"/>
        <w:ind w:left="0" w:right="0" w:firstLine="576"/>
        <w:jc w:val="left"/>
      </w:pPr>
      <w:r>
        <w:rPr/>
        <w:t xml:space="preserve">The department shall adopt rules pursuant to chapter 34.05 RCW which establish goals as to the maximum number of children who will remain in foster care for a period of longer than twenty-four months. </w:t>
      </w:r>
      <w:r>
        <w:t>((</w:t>
      </w:r>
      <w:r>
        <w:rPr>
          <w:strike/>
        </w:rPr>
        <w:t xml:space="preserve">The department shall also work cooperatively with supervising agencies to assure that a partnership plan for utilizing the resources of the public and private sector in all matters pertaining to child welfare is developed and implemented.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065</w:t>
      </w:r>
      <w:r>
        <w:rPr/>
        <w:t xml:space="preserve"> and 2009 c 520 s 60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conduct a social study whenever a child is placed in out-of-home care under the supervision of the department </w:t>
      </w:r>
      <w:r>
        <w:t>((</w:t>
      </w:r>
      <w:r>
        <w:rPr>
          <w:strike/>
        </w:rPr>
        <w:t xml:space="preserve">or supervising agency</w:t>
      </w:r>
      <w:r>
        <w:t>))</w:t>
      </w:r>
      <w:r>
        <w:rPr/>
        <w:t xml:space="preserve">. The study shall be conducted prior to placement, or, if it is not feasible to conduct the study prior to placement due to the circumstances of the case, the study shall be conducted as soon as possible following placement.</w:t>
      </w:r>
    </w:p>
    <w:p>
      <w:pPr>
        <w:spacing w:before="0" w:after="0" w:line="408" w:lineRule="exact"/>
        <w:ind w:left="0" w:right="0" w:firstLine="576"/>
        <w:jc w:val="left"/>
      </w:pPr>
      <w:r>
        <w:rPr/>
        <w:t xml:space="preserve">(2) The social study shall include, but not be limited to, an assessment of the following factors:</w:t>
      </w:r>
    </w:p>
    <w:p>
      <w:pPr>
        <w:spacing w:before="0" w:after="0" w:line="408" w:lineRule="exact"/>
        <w:ind w:left="0" w:right="0" w:firstLine="576"/>
        <w:jc w:val="left"/>
      </w:pPr>
      <w:r>
        <w:rPr/>
        <w:t xml:space="preserve">(a) The physical and emotional strengths and needs of the child;</w:t>
      </w:r>
    </w:p>
    <w:p>
      <w:pPr>
        <w:spacing w:before="0" w:after="0" w:line="408" w:lineRule="exact"/>
        <w:ind w:left="0" w:right="0" w:firstLine="576"/>
        <w:jc w:val="left"/>
      </w:pPr>
      <w:r>
        <w:rPr/>
        <w:t xml:space="preserve">(b) Emotional bonds with siblings and the need to maintain regular sibling contacts;</w:t>
      </w:r>
    </w:p>
    <w:p>
      <w:pPr>
        <w:spacing w:before="0" w:after="0" w:line="408" w:lineRule="exact"/>
        <w:ind w:left="0" w:right="0" w:firstLine="576"/>
        <w:jc w:val="left"/>
      </w:pPr>
      <w:r>
        <w:rPr/>
        <w:t xml:space="preserve">(c) The proximity of the child's placement to the child's family to aid reunification;</w:t>
      </w:r>
    </w:p>
    <w:p>
      <w:pPr>
        <w:spacing w:before="0" w:after="0" w:line="408" w:lineRule="exact"/>
        <w:ind w:left="0" w:right="0" w:firstLine="576"/>
        <w:jc w:val="left"/>
      </w:pPr>
      <w:r>
        <w:rPr/>
        <w:t xml:space="preserve">(d) The possibility of placement with the child's relatives or extended family;</w:t>
      </w:r>
    </w:p>
    <w:p>
      <w:pPr>
        <w:spacing w:before="0" w:after="0" w:line="408" w:lineRule="exact"/>
        <w:ind w:left="0" w:right="0" w:firstLine="576"/>
        <w:jc w:val="left"/>
      </w:pPr>
      <w:r>
        <w:rPr/>
        <w:t xml:space="preserve">(e) The racial, ethnic, cultural, and religious background of the child;</w:t>
      </w:r>
    </w:p>
    <w:p>
      <w:pPr>
        <w:spacing w:before="0" w:after="0" w:line="408" w:lineRule="exact"/>
        <w:ind w:left="0" w:right="0" w:firstLine="576"/>
        <w:jc w:val="left"/>
      </w:pPr>
      <w:r>
        <w:rPr/>
        <w:t xml:space="preserve">(f) The least-restrictive, most family-like placement reasonably available and capable of meeting the child's needs; and</w:t>
      </w:r>
    </w:p>
    <w:p>
      <w:pPr>
        <w:spacing w:before="0" w:after="0" w:line="408" w:lineRule="exact"/>
        <w:ind w:left="0" w:right="0" w:firstLine="576"/>
        <w:jc w:val="left"/>
      </w:pPr>
      <w:r>
        <w:rPr/>
        <w:t xml:space="preserve">(g) Compliance with RCW 13.34.260 regarding parental preferences for placement of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170</w:t>
      </w:r>
      <w:r>
        <w:rPr/>
        <w:t xml:space="preserve"> and 2009 c 520 s 70 are each amended to read as follows:</w:t>
      </w:r>
    </w:p>
    <w:p>
      <w:pPr>
        <w:spacing w:before="0" w:after="0" w:line="408" w:lineRule="exact"/>
        <w:ind w:left="0" w:right="0" w:firstLine="576"/>
        <w:jc w:val="left"/>
      </w:pPr>
      <w:r>
        <w:rPr/>
        <w:t xml:space="preserve">The department may, through performance-based contracts with </w:t>
      </w:r>
      <w:r>
        <w:t>((</w:t>
      </w:r>
      <w:r>
        <w:rPr>
          <w:strike/>
        </w:rPr>
        <w:t xml:space="preserve">supervising</w:t>
      </w:r>
      <w:r>
        <w:t>))</w:t>
      </w:r>
      <w:r>
        <w:rPr/>
        <w:t xml:space="preserve"> agencies, implement a therapeutic family home program for up to fifteen youth in the custody of the department under chapter 13.34 RCW. The program shall strive to develop and maintain a mutually reinforcing relationship between the youth and the therapeutic staff associated with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2013 c 200 s 28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t>
      </w:r>
      <w:r>
        <w:t>((</w:t>
      </w:r>
      <w:r>
        <w:rPr>
          <w:strike/>
        </w:rPr>
        <w:t xml:space="preserve">a supervising</w:t>
      </w:r>
      <w:r>
        <w:t>))</w:t>
      </w:r>
      <w:r>
        <w:rPr/>
        <w:t xml:space="preserve"> </w:t>
      </w:r>
      <w:r>
        <w:rPr>
          <w:u w:val="single"/>
        </w:rPr>
        <w:t xml:space="preserve">with an</w:t>
      </w:r>
      <w:r>
        <w:rPr/>
        <w:t xml:space="preserve">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w:t>
      </w:r>
      <w:r>
        <w:t>((</w:t>
      </w:r>
      <w:r>
        <w:rPr>
          <w:strike/>
        </w:rPr>
        <w:t xml:space="preserve">supervising</w:t>
      </w:r>
      <w:r>
        <w:t>))</w:t>
      </w:r>
      <w:r>
        <w:rPr/>
        <w:t xml:space="preserve">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w:t>
      </w:r>
      <w:r>
        <w:t>((</w:t>
      </w:r>
      <w:r>
        <w:rPr>
          <w:strike/>
        </w:rPr>
        <w:t xml:space="preserve">supervising agencies</w:t>
      </w:r>
      <w:r>
        <w:t>))</w:t>
      </w:r>
      <w:r>
        <w:rPr/>
        <w:t xml:space="preserve"> </w:t>
      </w:r>
      <w:r>
        <w:rPr>
          <w:u w:val="single"/>
        </w:rPr>
        <w:t xml:space="preserve">an agency</w:t>
      </w:r>
      <w:r>
        <w:rPr/>
        <w:t xml:space="preserve"> to disclose client information or to maintain client confidentiality as provided by law.</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283</w:t>
      </w:r>
      <w:r>
        <w:rPr/>
        <w:t xml:space="preserve"> and 2009 c 520 s 73 are each amended to read as follows:</w:t>
      </w:r>
    </w:p>
    <w:p>
      <w:pPr>
        <w:spacing w:before="0" w:after="0" w:line="408" w:lineRule="exact"/>
        <w:ind w:left="0" w:right="0" w:firstLine="576"/>
        <w:jc w:val="left"/>
      </w:pPr>
      <w:r>
        <w:rPr/>
        <w:t xml:space="preserve">(1) For the purpose of assisting foster youth in obtaining a Washington state identicard, submission of the information and materials listed in this subsection from the department </w:t>
      </w:r>
      <w:r>
        <w:t>((</w:t>
      </w:r>
      <w:r>
        <w:rPr>
          <w:strike/>
        </w:rPr>
        <w:t xml:space="preserve">or supervising agency</w:t>
      </w:r>
      <w:r>
        <w:t>))</w:t>
      </w:r>
      <w:r>
        <w:rPr/>
        <w:t xml:space="preserve"> to the department of licensing is sufficient proof of identity and residency and shall serve as the necessary authorization for the youth to apply for and obtain a Washington state identicard:</w:t>
      </w:r>
    </w:p>
    <w:p>
      <w:pPr>
        <w:spacing w:before="0" w:after="0" w:line="408" w:lineRule="exact"/>
        <w:ind w:left="0" w:right="0" w:firstLine="576"/>
        <w:jc w:val="left"/>
      </w:pPr>
      <w:r>
        <w:rPr/>
        <w:t xml:space="preserve">(a) A written signed statement prepared on department </w:t>
      </w:r>
      <w:r>
        <w:t>((</w:t>
      </w:r>
      <w:r>
        <w:rPr>
          <w:strike/>
        </w:rPr>
        <w:t xml:space="preserve">or supervising agency</w:t>
      </w:r>
      <w:r>
        <w:t>))</w:t>
      </w:r>
      <w:r>
        <w:rPr/>
        <w:t xml:space="preserve"> letterhead, verifying the following:</w:t>
      </w:r>
    </w:p>
    <w:p>
      <w:pPr>
        <w:spacing w:before="0" w:after="0" w:line="408" w:lineRule="exact"/>
        <w:ind w:left="0" w:right="0" w:firstLine="576"/>
        <w:jc w:val="left"/>
      </w:pPr>
      <w:r>
        <w:rPr/>
        <w:t xml:space="preserve">(i) The youth is a minor who resides in Washington;</w:t>
      </w:r>
    </w:p>
    <w:p>
      <w:pPr>
        <w:spacing w:before="0" w:after="0" w:line="408" w:lineRule="exact"/>
        <w:ind w:left="0" w:right="0" w:firstLine="576"/>
        <w:jc w:val="left"/>
      </w:pPr>
      <w:r>
        <w:rPr/>
        <w:t xml:space="preserve">(ii) Pursuant to a court order, the youth is dependent and the department </w:t>
      </w:r>
      <w:r>
        <w:t>((</w:t>
      </w:r>
      <w:r>
        <w:rPr>
          <w:strike/>
        </w:rPr>
        <w:t xml:space="preserve">or supervising agency</w:t>
      </w:r>
      <w:r>
        <w:t>))</w:t>
      </w:r>
      <w:r>
        <w:rPr/>
        <w:t xml:space="preserve"> is the legal custodian of the youth under chapter 13.34 RCW or under the interstate compact on the placement of children;</w:t>
      </w:r>
    </w:p>
    <w:p>
      <w:pPr>
        <w:spacing w:before="0" w:after="0" w:line="408" w:lineRule="exact"/>
        <w:ind w:left="0" w:right="0" w:firstLine="576"/>
        <w:jc w:val="left"/>
      </w:pPr>
      <w:r>
        <w:rPr/>
        <w:t xml:space="preserve">(iii) The youth's full name and date of birth;</w:t>
      </w:r>
    </w:p>
    <w:p>
      <w:pPr>
        <w:spacing w:before="0" w:after="0" w:line="408" w:lineRule="exact"/>
        <w:ind w:left="0" w:right="0" w:firstLine="576"/>
        <w:jc w:val="left"/>
      </w:pPr>
      <w:r>
        <w:rPr/>
        <w:t xml:space="preserve">(iv) The youth's social security number, if available;</w:t>
      </w:r>
    </w:p>
    <w:p>
      <w:pPr>
        <w:spacing w:before="0" w:after="0" w:line="408" w:lineRule="exact"/>
        <w:ind w:left="0" w:right="0" w:firstLine="576"/>
        <w:jc w:val="left"/>
      </w:pPr>
      <w:r>
        <w:rPr/>
        <w:t xml:space="preserve">(v) A brief physical description of the youth;</w:t>
      </w:r>
    </w:p>
    <w:p>
      <w:pPr>
        <w:spacing w:before="0" w:after="0" w:line="408" w:lineRule="exact"/>
        <w:ind w:left="0" w:right="0" w:firstLine="576"/>
        <w:jc w:val="left"/>
      </w:pPr>
      <w:r>
        <w:rPr/>
        <w:t xml:space="preserve">(vi) The appropriate address to be listed on the youth's identicard; and</w:t>
      </w:r>
    </w:p>
    <w:p>
      <w:pPr>
        <w:spacing w:before="0" w:after="0" w:line="408" w:lineRule="exact"/>
        <w:ind w:left="0" w:right="0" w:firstLine="576"/>
        <w:jc w:val="left"/>
      </w:pPr>
      <w:r>
        <w:rPr/>
        <w:t xml:space="preserve">(vii) Contact information for the appropriate person with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(b) A photograph of the youth, which may be digitized and integrated into the statement.</w:t>
      </w:r>
    </w:p>
    <w:p>
      <w:pPr>
        <w:spacing w:before="0" w:after="0" w:line="408" w:lineRule="exact"/>
        <w:ind w:left="0" w:right="0" w:firstLine="576"/>
        <w:jc w:val="left"/>
      </w:pPr>
      <w:r>
        <w:rPr/>
        <w:t xml:space="preserve">(2) The department </w:t>
      </w:r>
      <w:r>
        <w:t>((</w:t>
      </w:r>
      <w:r>
        <w:rPr>
          <w:strike/>
        </w:rPr>
        <w:t xml:space="preserve">or supervising agency</w:t>
      </w:r>
      <w:r>
        <w:t>))</w:t>
      </w:r>
      <w:r>
        <w:rPr/>
        <w:t xml:space="preserve"> may provide the statement and the photograph via any of the following methods, whichever is most efficient or convenient:</w:t>
      </w:r>
    </w:p>
    <w:p>
      <w:pPr>
        <w:spacing w:before="0" w:after="0" w:line="408" w:lineRule="exact"/>
        <w:ind w:left="0" w:right="0" w:firstLine="576"/>
        <w:jc w:val="left"/>
      </w:pPr>
      <w:r>
        <w:rPr/>
        <w:t xml:space="preserve">(a) Delivered via first-class mail or electronically to the headquarters office of the department of licensing; or</w:t>
      </w:r>
    </w:p>
    <w:p>
      <w:pPr>
        <w:spacing w:before="0" w:after="0" w:line="408" w:lineRule="exact"/>
        <w:ind w:left="0" w:right="0" w:firstLine="576"/>
        <w:jc w:val="left"/>
      </w:pPr>
      <w:r>
        <w:rPr/>
        <w:t xml:space="preserve">(b) Hand-delivered to a local office of the department of licensing by a department </w:t>
      </w:r>
      <w:r>
        <w:t>((</w:t>
      </w:r>
      <w:r>
        <w:rPr>
          <w:strike/>
        </w:rPr>
        <w:t xml:space="preserve">or supervising agency</w:t>
      </w:r>
      <w:r>
        <w:t>))</w:t>
      </w:r>
      <w:r>
        <w:rPr/>
        <w:t xml:space="preserve"> caseworker.</w:t>
      </w:r>
    </w:p>
    <w:p>
      <w:pPr>
        <w:spacing w:before="0" w:after="0" w:line="408" w:lineRule="exact"/>
        <w:ind w:left="0" w:right="0" w:firstLine="576"/>
        <w:jc w:val="left"/>
      </w:pPr>
      <w:r>
        <w:rPr/>
        <w:t xml:space="preserve">(3) A copy of the statement shall be provided to the youth who shall provide the copy to the department of licensing when making an in-person application for a Washington state identicard.</w:t>
      </w:r>
    </w:p>
    <w:p>
      <w:pPr>
        <w:spacing w:before="0" w:after="0" w:line="408" w:lineRule="exact"/>
        <w:ind w:left="0" w:right="0" w:firstLine="576"/>
        <w:jc w:val="left"/>
      </w:pPr>
      <w:r>
        <w:rPr/>
        <w:t xml:space="preserve">(4) To the extent other identifying information is readily available, the department </w:t>
      </w:r>
      <w:r>
        <w:t>((</w:t>
      </w:r>
      <w:r>
        <w:rPr>
          <w:strike/>
        </w:rPr>
        <w:t xml:space="preserve">or supervising agency</w:t>
      </w:r>
      <w:r>
        <w:t>))</w:t>
      </w:r>
      <w:r>
        <w:rPr/>
        <w:t xml:space="preserve"> shall include the additional information with the submission of information required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285</w:t>
      </w:r>
      <w:r>
        <w:rPr/>
        <w:t xml:space="preserve"> and 2009 c 520 s 74 are each amended to read as follows:</w:t>
      </w:r>
    </w:p>
    <w:p>
      <w:pPr>
        <w:spacing w:before="0" w:after="0" w:line="408" w:lineRule="exact"/>
        <w:ind w:left="0" w:right="0" w:firstLine="576"/>
        <w:jc w:val="left"/>
      </w:pPr>
      <w:r>
        <w:rPr/>
        <w:t xml:space="preserve">(1) Within available resources, the department </w:t>
      </w:r>
      <w:r>
        <w:t>((</w:t>
      </w:r>
      <w:r>
        <w:rPr>
          <w:strike/>
        </w:rPr>
        <w:t xml:space="preserve">or supervising agency</w:t>
      </w:r>
      <w:r>
        <w:t>))</w:t>
      </w:r>
      <w:r>
        <w:rPr/>
        <w:t xml:space="preserve"> shall prepare a passport containing all known and available information concerning the mental, physical, health, and educational status of the child for any child who has been in a foster home for ninety consecutive days or more. The passport shall contain education records obtained pursuant to RCW 28A.150.510. The passport shall be provided to a foster parent at any placement of a child covered by this section. The department </w:t>
      </w:r>
      <w:r>
        <w:t>((</w:t>
      </w:r>
      <w:r>
        <w:rPr>
          <w:strike/>
        </w:rPr>
        <w:t xml:space="preserve">or supervising agency</w:t>
      </w:r>
      <w:r>
        <w:t>))</w:t>
      </w:r>
      <w:r>
        <w:rPr/>
        <w:t xml:space="preserve"> shall update the passport during the regularly scheduled court reviews required under chapter 13.34 RCW.</w:t>
      </w:r>
    </w:p>
    <w:p>
      <w:pPr>
        <w:spacing w:before="0" w:after="0" w:line="408" w:lineRule="exact"/>
        <w:ind w:left="0" w:right="0" w:firstLine="576"/>
        <w:jc w:val="left"/>
      </w:pPr>
      <w:r>
        <w:rPr/>
        <w:t xml:space="preserve">New placements shall have first priority in the preparation of passports. </w:t>
      </w:r>
    </w:p>
    <w:p>
      <w:pPr>
        <w:spacing w:before="0" w:after="0" w:line="408" w:lineRule="exact"/>
        <w:ind w:left="0" w:right="0" w:firstLine="576"/>
        <w:jc w:val="left"/>
      </w:pPr>
      <w:r>
        <w:rPr/>
        <w:t xml:space="preserve">(2) In addition to the requirements of subsection (1) of this section, the department </w:t>
      </w:r>
      <w:r>
        <w:t>((</w:t>
      </w:r>
      <w:r>
        <w:rPr>
          <w:strike/>
        </w:rPr>
        <w:t xml:space="preserve">or supervising agency</w:t>
      </w:r>
      <w:r>
        <w:t>))</w:t>
      </w:r>
      <w:r>
        <w:rPr/>
        <w:t xml:space="preserve"> shall, within available resources, notify a foster parent before placement of a child of any known health conditions that pose a serious threat to the child and any known behavioral history that presents a serious risk of harm to the child or others.</w:t>
      </w:r>
    </w:p>
    <w:p>
      <w:pPr>
        <w:spacing w:before="0" w:after="0" w:line="408" w:lineRule="exact"/>
        <w:ind w:left="0" w:right="0" w:firstLine="576"/>
        <w:jc w:val="left"/>
      </w:pPr>
      <w:r>
        <w:rPr/>
        <w:t xml:space="preserve">(3) The department shall hold harmless the provider </w:t>
      </w:r>
      <w:r>
        <w:t>((</w:t>
      </w:r>
      <w:r>
        <w:rPr>
          <w:strike/>
        </w:rPr>
        <w:t xml:space="preserve">including supervising agencies</w:t>
      </w:r>
      <w:r>
        <w:t>))</w:t>
      </w:r>
      <w:r>
        <w:rPr/>
        <w:t xml:space="preserve"> for any unauthorized disclosures caused by the department.</w:t>
      </w:r>
    </w:p>
    <w:p>
      <w:pPr>
        <w:spacing w:before="0" w:after="0" w:line="408" w:lineRule="exact"/>
        <w:ind w:left="0" w:right="0" w:firstLine="576"/>
        <w:jc w:val="left"/>
      </w:pPr>
      <w:r>
        <w:rPr/>
        <w:t xml:space="preserve">(4) Any foster parent who receives information about a child or a child's family pursuant to this section shall keep the information confidential and shall not further disclose or disseminate the information, except as authorized by law. Such individuals shall agree in writing to keep the information that they receive confidential and shall affirm that the information will not be further disclosed or disseminated, except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289</w:t>
      </w:r>
      <w:r>
        <w:rPr/>
        <w:t xml:space="preserve"> and 2013 c 200 s 29 are each amended to read as follows:</w:t>
      </w:r>
    </w:p>
    <w:p>
      <w:pPr>
        <w:spacing w:before="0" w:after="0" w:line="408" w:lineRule="exact"/>
        <w:ind w:left="0" w:right="0" w:firstLine="576"/>
        <w:jc w:val="left"/>
      </w:pPr>
      <w:r>
        <w:rPr/>
        <w:t xml:space="preserve">(1) Upon any placement, the department </w:t>
      </w:r>
      <w:r>
        <w:t>((</w:t>
      </w:r>
      <w:r>
        <w:rPr>
          <w:strike/>
        </w:rPr>
        <w:t xml:space="preserve">or supervising agency</w:t>
      </w:r>
      <w:r>
        <w:t>))</w:t>
      </w:r>
      <w:r>
        <w:rPr/>
        <w:t xml:space="preserve"> shall inform each out-of-home care provider if the child to be placed in that provider's care is infected with a blood-borne pathogen, and shall identify the specific blood-borne pathogen for which the child was tested if known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(2) All out-of-home care providers licensed by the department shall receive training related to blood-borne pathogens, including prevention, transmission, infection control, treatment, testing, and confidentiality.</w:t>
      </w:r>
    </w:p>
    <w:p>
      <w:pPr>
        <w:spacing w:before="0" w:after="0" w:line="408" w:lineRule="exact"/>
        <w:ind w:left="0" w:right="0" w:firstLine="576"/>
        <w:jc w:val="left"/>
      </w:pPr>
      <w:r>
        <w:rPr/>
        <w:t xml:space="preserve">(3) Any disclosure of information related to HIV must be in accordance with RCW 70.02.220.</w:t>
      </w:r>
    </w:p>
    <w:p>
      <w:pPr>
        <w:spacing w:before="0" w:after="0" w:line="408" w:lineRule="exact"/>
        <w:ind w:left="0" w:right="0" w:firstLine="576"/>
        <w:jc w:val="left"/>
      </w:pPr>
      <w:r>
        <w:rPr/>
        <w:t xml:space="preserve">(4) The department of health shall identify by rule the term "blood-borne pathogen" as used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300</w:t>
      </w:r>
      <w:r>
        <w:rPr/>
        <w:t xml:space="preserve"> and 2009 c 520 s 77 are each amended to read as follows:</w:t>
      </w:r>
    </w:p>
    <w:p>
      <w:pPr>
        <w:spacing w:before="0" w:after="0" w:line="408" w:lineRule="exact"/>
        <w:ind w:left="0" w:right="0" w:firstLine="576"/>
        <w:jc w:val="left"/>
      </w:pPr>
      <w:r>
        <w:rPr/>
        <w:t xml:space="preserve">(1) Whenever a child has been placed in a foster family home by the department </w:t>
      </w:r>
      <w:r>
        <w:t>((</w:t>
      </w:r>
      <w:r>
        <w:rPr>
          <w:strike/>
        </w:rPr>
        <w:t xml:space="preserve">or supervising agency</w:t>
      </w:r>
      <w:r>
        <w:t>))</w:t>
      </w:r>
      <w:r>
        <w:rPr/>
        <w:t xml:space="preserve"> and the child has thereafter resided in the home for at least ninety consecutive days, the department </w:t>
      </w:r>
      <w:r>
        <w:t>((</w:t>
      </w:r>
      <w:r>
        <w:rPr>
          <w:strike/>
        </w:rPr>
        <w:t xml:space="preserve">or supervising agency</w:t>
      </w:r>
      <w:r>
        <w:t>))</w:t>
      </w:r>
      <w:r>
        <w:rPr/>
        <w:t xml:space="preserve"> shall notify the foster family at least five days prior to moving the child to another placement, unless:</w:t>
      </w:r>
    </w:p>
    <w:p>
      <w:pPr>
        <w:spacing w:before="0" w:after="0" w:line="408" w:lineRule="exact"/>
        <w:ind w:left="0" w:right="0" w:firstLine="576"/>
        <w:jc w:val="left"/>
      </w:pPr>
      <w:r>
        <w:rPr/>
        <w:t xml:space="preserve">(a) A court order has been entered requiring an immediate change in placement;</w:t>
      </w:r>
    </w:p>
    <w:p>
      <w:pPr>
        <w:spacing w:before="0" w:after="0" w:line="408" w:lineRule="exact"/>
        <w:ind w:left="0" w:right="0" w:firstLine="576"/>
        <w:jc w:val="left"/>
      </w:pPr>
      <w:r>
        <w:rPr/>
        <w:t xml:space="preserve">(b) The child is being returned home;</w:t>
      </w:r>
    </w:p>
    <w:p>
      <w:pPr>
        <w:spacing w:before="0" w:after="0" w:line="408" w:lineRule="exact"/>
        <w:ind w:left="0" w:right="0" w:firstLine="576"/>
        <w:jc w:val="left"/>
      </w:pPr>
      <w:r>
        <w:rPr/>
        <w:t xml:space="preserve">(c) The child's safety is in jeopardy; or</w:t>
      </w:r>
    </w:p>
    <w:p>
      <w:pPr>
        <w:spacing w:before="0" w:after="0" w:line="408" w:lineRule="exact"/>
        <w:ind w:left="0" w:right="0" w:firstLine="576"/>
        <w:jc w:val="left"/>
      </w:pPr>
      <w:r>
        <w:rPr/>
        <w:t xml:space="preserve">(d) The child is residing in a receiving home or a group home.</w:t>
      </w:r>
    </w:p>
    <w:p>
      <w:pPr>
        <w:spacing w:before="0" w:after="0" w:line="408" w:lineRule="exact"/>
        <w:ind w:left="0" w:right="0" w:firstLine="576"/>
        <w:jc w:val="left"/>
      </w:pPr>
      <w:r>
        <w:rPr/>
        <w:t xml:space="preserve">(2) If the child has resided in a foster family home for less than ninety days or if, due to one or more of the circumstances in subsection (1) of this section, it is not possible to give five days' notification, the department </w:t>
      </w:r>
      <w:r>
        <w:t>((</w:t>
      </w:r>
      <w:r>
        <w:rPr>
          <w:strike/>
        </w:rPr>
        <w:t xml:space="preserve">or supervising agency</w:t>
      </w:r>
      <w:r>
        <w:t>))</w:t>
      </w:r>
      <w:r>
        <w:rPr/>
        <w:t xml:space="preserve"> shall notify the foster family of proposed placement changes as soon as reasonably possible.</w:t>
      </w:r>
    </w:p>
    <w:p>
      <w:pPr>
        <w:spacing w:before="0" w:after="0" w:line="408" w:lineRule="exact"/>
        <w:ind w:left="0" w:right="0" w:firstLine="576"/>
        <w:jc w:val="left"/>
      </w:pPr>
      <w:r>
        <w:rPr/>
        <w:t xml:space="preserve">(3) This section is intended solely to assist in minimizing disruption to the child in changing foster care placements. Nothing in this section shall be construed to require that a court hearing be held prior to changing a child's foster care placement nor to create any substantive custody rights in the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310</w:t>
      </w:r>
      <w:r>
        <w:rPr/>
        <w:t xml:space="preserve"> and 2009 c 520 s 78 are each amended to read as follows:</w:t>
      </w:r>
    </w:p>
    <w:p>
      <w:pPr>
        <w:spacing w:before="0" w:after="0" w:line="408" w:lineRule="exact"/>
        <w:ind w:left="0" w:right="0" w:firstLine="576"/>
        <w:jc w:val="left"/>
      </w:pPr>
      <w:r>
        <w:rPr/>
        <w:t xml:space="preserve">Adequate foster parent training has been identified as directly associated with increasing the length of time foster parents are willing to provide foster care and reducing the number of placement disruptions for children. Placement disruptions can be harmful to children by denying them consistent and nurturing support. Foster parents have expressed the desire to receive training in addition to the foster parent training currently offered. Foster parents who care for more demanding children, such as children with severe emotional, mental, or physical handicaps, would especially benefit from additional training. The department </w:t>
      </w:r>
      <w:r>
        <w:t>((</w:t>
      </w:r>
      <w:r>
        <w:rPr>
          <w:strike/>
        </w:rPr>
        <w:t xml:space="preserve">and supervising agency</w:t>
      </w:r>
      <w:r>
        <w:t>))</w:t>
      </w:r>
      <w:r>
        <w:rPr/>
        <w:t xml:space="preserve"> shall develop additional training for foster parents that focuses on skills to assist foster parents in caring for emotionally, mentally, or physically handicapped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315</w:t>
      </w:r>
      <w:r>
        <w:rPr/>
        <w:t xml:space="preserve"> and 2009 c 520 s 79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may provide child care for all foster parents who are required to attend department-sponsored </w:t>
      </w:r>
      <w:r>
        <w:t>((</w:t>
      </w:r>
      <w:r>
        <w:rPr>
          <w:strike/>
        </w:rPr>
        <w:t xml:space="preserve">or supervising agency-sponsored</w:t>
      </w:r>
      <w:r>
        <w:t>))</w:t>
      </w:r>
      <w:r>
        <w:rPr/>
        <w:t xml:space="preserve"> meetings or training sessions. If the department </w:t>
      </w:r>
      <w:r>
        <w:t>((</w:t>
      </w:r>
      <w:r>
        <w:rPr>
          <w:strike/>
        </w:rPr>
        <w:t xml:space="preserve">or supervising agency</w:t>
      </w:r>
      <w:r>
        <w:t>))</w:t>
      </w:r>
      <w:r>
        <w:rPr/>
        <w:t xml:space="preserve"> does not provide such child care, the department </w:t>
      </w:r>
      <w:r>
        <w:t>((</w:t>
      </w:r>
      <w:r>
        <w:rPr>
          <w:strike/>
        </w:rPr>
        <w:t xml:space="preserve">or supervising agency</w:t>
      </w:r>
      <w:r>
        <w:t>))</w:t>
      </w:r>
      <w:r>
        <w:rPr/>
        <w:t xml:space="preserve">, where feasible, shall conduct the activities covered by this section in the foster parent's home or other location acceptable to the foster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325</w:t>
      </w:r>
      <w:r>
        <w:rPr/>
        <w:t xml:space="preserve"> and 2009 c 520 s 81 are each amended to read as follows:</w:t>
      </w:r>
    </w:p>
    <w:p>
      <w:pPr>
        <w:spacing w:before="0" w:after="0" w:line="408" w:lineRule="exact"/>
        <w:ind w:left="0" w:right="0" w:firstLine="576"/>
        <w:jc w:val="left"/>
      </w:pPr>
      <w:r>
        <w:rPr/>
        <w:t xml:space="preserve">Within available resources, the department </w:t>
      </w:r>
      <w:r>
        <w:t>((</w:t>
      </w:r>
      <w:r>
        <w:rPr>
          <w:strike/>
        </w:rPr>
        <w:t xml:space="preserve">and supervising agencies</w:t>
      </w:r>
      <w:r>
        <w:t>))</w:t>
      </w:r>
      <w:r>
        <w:rPr/>
        <w:t xml:space="preserve"> shall increase the number of adoptive and foster families available to accept children through an intensive recruitment and retention program. </w:t>
      </w:r>
      <w:r>
        <w:t>((</w:t>
      </w:r>
      <w:r>
        <w:rPr>
          <w:strike/>
        </w:rPr>
        <w:t xml:space="preserve">The department shall enter into performance-based contracts with supervising agencies, under which the agencies will coordinate all foster care and adoptive home recruitment activities.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333</w:t>
      </w:r>
      <w:r>
        <w:rPr/>
        <w:t xml:space="preserve"> and 2013 c 23 s 206 are each amended to read as follows:</w:t>
      </w:r>
    </w:p>
    <w:p>
      <w:pPr>
        <w:spacing w:before="0" w:after="0" w:line="408" w:lineRule="exact"/>
        <w:ind w:left="0" w:right="0" w:firstLine="576"/>
        <w:jc w:val="left"/>
      </w:pPr>
      <w:r>
        <w:rPr/>
        <w:t xml:space="preserve">(1) A foster parent who believes that a department </w:t>
      </w:r>
      <w:r>
        <w:t>((</w:t>
      </w:r>
      <w:r>
        <w:rPr>
          <w:strike/>
        </w:rPr>
        <w:t xml:space="preserve">or supervising agency</w:t>
      </w:r>
      <w:r>
        <w:t>))</w:t>
      </w:r>
      <w:r>
        <w:rPr/>
        <w:t xml:space="preserve"> employee has retaliated against the foster parent or in any other manner discriminated against the foster parent because:</w:t>
      </w:r>
    </w:p>
    <w:p>
      <w:pPr>
        <w:spacing w:before="0" w:after="0" w:line="408" w:lineRule="exact"/>
        <w:ind w:left="0" w:right="0" w:firstLine="576"/>
        <w:jc w:val="left"/>
      </w:pPr>
      <w:r>
        <w:rPr/>
        <w:t xml:space="preserve">(a) The foster parent made a complaint with the office of the family and children's ombuds, the attorney general, law enforcement agencies, </w:t>
      </w:r>
      <w:r>
        <w:rPr>
          <w:u w:val="single"/>
        </w:rPr>
        <w:t xml:space="preserve">or</w:t>
      </w:r>
      <w:r>
        <w:rPr/>
        <w:t xml:space="preserve"> the department</w:t>
      </w:r>
      <w:r>
        <w:t>((</w:t>
      </w:r>
      <w:r>
        <w:rPr>
          <w:strike/>
        </w:rPr>
        <w:t xml:space="preserve">, or the supervising agency,</w:t>
      </w:r>
      <w:r>
        <w:t>))</w:t>
      </w:r>
      <w:r>
        <w:rPr/>
        <w:t xml:space="preserve"> provided information, or otherwise cooperated with the investigation of such a complaint;</w:t>
      </w:r>
    </w:p>
    <w:p>
      <w:pPr>
        <w:spacing w:before="0" w:after="0" w:line="408" w:lineRule="exact"/>
        <w:ind w:left="0" w:right="0" w:firstLine="576"/>
        <w:jc w:val="left"/>
      </w:pPr>
      <w:r>
        <w:rPr/>
        <w:t xml:space="preserve">(b) The foster parent has caused to be instituted any proceedings under or related to Title 13 RCW;</w:t>
      </w:r>
    </w:p>
    <w:p>
      <w:pPr>
        <w:spacing w:before="0" w:after="0" w:line="408" w:lineRule="exact"/>
        <w:ind w:left="0" w:right="0" w:firstLine="576"/>
        <w:jc w:val="left"/>
      </w:pPr>
      <w:r>
        <w:rPr/>
        <w:t xml:space="preserve">(c) The foster parent has testified or is about to testify in any proceedings under or related to Title 13 RCW;</w:t>
      </w:r>
    </w:p>
    <w:p>
      <w:pPr>
        <w:spacing w:before="0" w:after="0" w:line="408" w:lineRule="exact"/>
        <w:ind w:left="0" w:right="0" w:firstLine="576"/>
        <w:jc w:val="left"/>
      </w:pPr>
      <w:r>
        <w:rPr/>
        <w:t xml:space="preserve">(d) The foster parent has advocated for services on behalf of the foster child;</w:t>
      </w:r>
    </w:p>
    <w:p>
      <w:pPr>
        <w:spacing w:before="0" w:after="0" w:line="408" w:lineRule="exact"/>
        <w:ind w:left="0" w:right="0" w:firstLine="576"/>
        <w:jc w:val="left"/>
      </w:pPr>
      <w:r>
        <w:rPr/>
        <w:t xml:space="preserve">(e) The foster parent has sought to adopt a foster child in the foster parent's care; or</w:t>
      </w:r>
    </w:p>
    <w:p>
      <w:pPr>
        <w:spacing w:before="0" w:after="0" w:line="408" w:lineRule="exact"/>
        <w:ind w:left="0" w:right="0" w:firstLine="576"/>
        <w:jc w:val="left"/>
      </w:pPr>
      <w:r>
        <w:rPr/>
        <w:t xml:space="preserve">(f) The foster parent has discussed or consulted with anyone concerning the foster parent's rights under this chapter or chapter 74.15 or 13.34 RCW, may file a complaint with the office of the family and children's ombuds.</w:t>
      </w:r>
    </w:p>
    <w:p>
      <w:pPr>
        <w:spacing w:before="0" w:after="0" w:line="408" w:lineRule="exact"/>
        <w:ind w:left="0" w:right="0" w:firstLine="576"/>
        <w:jc w:val="left"/>
      </w:pPr>
      <w:r>
        <w:rPr/>
        <w:t xml:space="preserve">(2) The ombuds may investigate the allegations of retaliation. The ombuds shall have access to all relevant information and resources held by or within the department by which to conduct the investigation. Upon the conclusion of its investigation, the ombuds shall provide its findings in written form to the department.</w:t>
      </w:r>
    </w:p>
    <w:p>
      <w:pPr>
        <w:spacing w:before="0" w:after="0" w:line="408" w:lineRule="exact"/>
        <w:ind w:left="0" w:right="0" w:firstLine="576"/>
        <w:jc w:val="left"/>
      </w:pPr>
      <w:r>
        <w:rPr/>
        <w:t xml:space="preserve">(3) The department shall notify the office of the family and children's ombuds in writing, within thirty days of receiving the ombuds's findings, of any personnel action taken or to be taken with regard to the department employee.</w:t>
      </w:r>
    </w:p>
    <w:p>
      <w:pPr>
        <w:spacing w:before="0" w:after="0" w:line="408" w:lineRule="exact"/>
        <w:ind w:left="0" w:right="0" w:firstLine="576"/>
        <w:jc w:val="left"/>
      </w:pPr>
      <w:r>
        <w:rPr/>
        <w:t xml:space="preserve">(4) The office of the family and children's ombuds shall also include its recommendations regarding complaints filed under this section in its annual report pursuant to RCW 43.06A.030. The office of the family and children's ombuds shall identify trends which may indicate a need to improve relations between the department </w:t>
      </w:r>
      <w:r>
        <w:t>((</w:t>
      </w:r>
      <w:r>
        <w:rPr>
          <w:strike/>
        </w:rPr>
        <w:t xml:space="preserve">or supervising agency</w:t>
      </w:r>
      <w:r>
        <w:t>))</w:t>
      </w:r>
      <w:r>
        <w:rPr/>
        <w:t xml:space="preserve"> and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334</w:t>
      </w:r>
      <w:r>
        <w:rPr/>
        <w:t xml:space="preserve"> and 2013 c 23 s 207 are each amended to read as follows:</w:t>
      </w:r>
    </w:p>
    <w:p>
      <w:pPr>
        <w:spacing w:before="0" w:after="0" w:line="408" w:lineRule="exact"/>
        <w:ind w:left="0" w:right="0" w:firstLine="576"/>
        <w:jc w:val="left"/>
      </w:pPr>
      <w:r>
        <w:rPr/>
        <w:t xml:space="preserve">The department </w:t>
      </w:r>
      <w:r>
        <w:t>((</w:t>
      </w:r>
      <w:r>
        <w:rPr>
          <w:strike/>
        </w:rPr>
        <w:t xml:space="preserve">and supervising agency</w:t>
      </w:r>
      <w:r>
        <w:t>))</w:t>
      </w:r>
      <w:r>
        <w:rPr/>
        <w:t xml:space="preserve"> shall develop procedures for responding to recommendations of the office of the family and children's ombuds as a result of any and all complaints filed by foster parents under RCW 74.13.333.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500</w:t>
      </w:r>
      <w:r>
        <w:rPr/>
        <w:t xml:space="preserve"> and 2009 c 520 s 84 are each amended to read as follows:</w:t>
      </w:r>
    </w:p>
    <w:p>
      <w:pPr>
        <w:spacing w:before="0" w:after="0" w:line="408" w:lineRule="exact"/>
        <w:ind w:left="0" w:right="0" w:firstLine="576"/>
        <w:jc w:val="left"/>
      </w:pPr>
      <w:r>
        <w:rPr/>
        <w:t xml:space="preserve">(1) Consistent with the provisions of chapter 42.56 RCW and applicable federal law, the secretary, or the secretary's designee, shall disclose information regarding the abuse or neglect of a child, the investigation of the abuse, neglect, or near fatality of a child, and any services related to the abuse or neglect of a child if any one of the following factors is present:</w:t>
      </w:r>
    </w:p>
    <w:p>
      <w:pPr>
        <w:spacing w:before="0" w:after="0" w:line="408" w:lineRule="exact"/>
        <w:ind w:left="0" w:right="0" w:firstLine="576"/>
        <w:jc w:val="left"/>
      </w:pPr>
      <w:r>
        <w:rPr/>
        <w:t xml:space="preserve">(a) The subject of the report has been charged in an accusatory instrument with committing a crime related to a report maintained by the department in its case and management information system;</w:t>
      </w:r>
    </w:p>
    <w:p>
      <w:pPr>
        <w:spacing w:before="0" w:after="0" w:line="408" w:lineRule="exact"/>
        <w:ind w:left="0" w:right="0" w:firstLine="576"/>
        <w:jc w:val="left"/>
      </w:pPr>
      <w:r>
        <w:rPr/>
        <w:t xml:space="preserve">(b) The investigation of the abuse or neglect of the child by the department or the provision of services by the department </w:t>
      </w:r>
      <w:r>
        <w:t>((</w:t>
      </w:r>
      <w:r>
        <w:rPr>
          <w:strike/>
        </w:rPr>
        <w:t xml:space="preserve">or a supervising agency</w:t>
      </w:r>
      <w:r>
        <w:t>))</w:t>
      </w:r>
      <w:r>
        <w:rPr/>
        <w:t xml:space="preserve"> has been publicly disclosed in a report required to be disclosed in the course of their official duties, by a law enforcement agency or official, a prosecuting attorney, any other state or local investigative agency or official, or by a judge of the superior court;</w:t>
      </w:r>
    </w:p>
    <w:p>
      <w:pPr>
        <w:spacing w:before="0" w:after="0" w:line="408" w:lineRule="exact"/>
        <w:ind w:left="0" w:right="0" w:firstLine="576"/>
        <w:jc w:val="left"/>
      </w:pPr>
      <w:r>
        <w:rPr/>
        <w:t xml:space="preserve">(c) There has been a prior knowing, voluntary public disclosure by an individual concerning a report of child abuse or neglect in which such individual is named as the subject of the report; or</w:t>
      </w:r>
    </w:p>
    <w:p>
      <w:pPr>
        <w:spacing w:before="0" w:after="0" w:line="408" w:lineRule="exact"/>
        <w:ind w:left="0" w:right="0" w:firstLine="576"/>
        <w:jc w:val="left"/>
      </w:pPr>
      <w:r>
        <w:rPr/>
        <w:t xml:space="preserve">(d) The child named in the report has died and the child's death resulted from abuse or neglect or the child was in the care of, or receiving services from the department </w:t>
      </w:r>
      <w:r>
        <w:t>((</w:t>
      </w:r>
      <w:r>
        <w:rPr>
          <w:strike/>
        </w:rPr>
        <w:t xml:space="preserve">or a supervising agency</w:t>
      </w:r>
      <w:r>
        <w:t>))</w:t>
      </w:r>
      <w:r>
        <w:rPr/>
        <w:t xml:space="preserve"> at the time of death or within twelve months before death.</w:t>
      </w:r>
    </w:p>
    <w:p>
      <w:pPr>
        <w:spacing w:before="0" w:after="0" w:line="408" w:lineRule="exact"/>
        <w:ind w:left="0" w:right="0" w:firstLine="576"/>
        <w:jc w:val="left"/>
      </w:pPr>
      <w:r>
        <w:rPr/>
        <w:t xml:space="preserve">(2) The secretary is not required to disclose information if the factors in subsection (1) of this section are present if he or she specifically determines the disclosure is contrary to the best interests of the child, the child's siblings, or other children in the household.</w:t>
      </w:r>
    </w:p>
    <w:p>
      <w:pPr>
        <w:spacing w:before="0" w:after="0" w:line="408" w:lineRule="exact"/>
        <w:ind w:left="0" w:right="0" w:firstLine="576"/>
        <w:jc w:val="left"/>
      </w:pPr>
      <w:r>
        <w:rPr/>
        <w:t xml:space="preserve">(3) Except for cases in subsection (1)(d) of this section, requests for information under this section shall specifically identify the case about which information is sought and the facts that support a determination that one of the factors specified in subsection (1) of this section is present.</w:t>
      </w:r>
    </w:p>
    <w:p>
      <w:pPr>
        <w:spacing w:before="0" w:after="0" w:line="408" w:lineRule="exact"/>
        <w:ind w:left="0" w:right="0" w:firstLine="576"/>
        <w:jc w:val="left"/>
      </w:pPr>
      <w:r>
        <w:rPr/>
        <w:t xml:space="preserve">(4) For the purposes of this section, "near fatality" means an act that, as certified by a physician, places the child in serious or critical condition. The secretary is under no obligation to have an act certified by a physician in order to comply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515</w:t>
      </w:r>
      <w:r>
        <w:rPr/>
        <w:t xml:space="preserve"> and 2009 c 520 s 85 are each amended to read as follows:</w:t>
      </w:r>
    </w:p>
    <w:p>
      <w:pPr>
        <w:spacing w:before="0" w:after="0" w:line="408" w:lineRule="exact"/>
        <w:ind w:left="0" w:right="0" w:firstLine="576"/>
        <w:jc w:val="left"/>
      </w:pPr>
      <w:r>
        <w:rPr/>
        <w:t xml:space="preserve">For purposes of RCW 74.13.500(1)(d), the secretary must make the fullest possible disclosure consistent with chapter 42.56 RCW and applicable federal law in cases of all fatalities of children who were in the care of, or receiving services from, the department </w:t>
      </w:r>
      <w:r>
        <w:t>((</w:t>
      </w:r>
      <w:r>
        <w:rPr>
          <w:strike/>
        </w:rPr>
        <w:t xml:space="preserve">or a supervising agency</w:t>
      </w:r>
      <w:r>
        <w:t>))</w:t>
      </w:r>
      <w:r>
        <w:rPr/>
        <w:t xml:space="preserve"> at the time of their death or within the twelve months previous to their death.</w:t>
      </w:r>
    </w:p>
    <w:p>
      <w:pPr>
        <w:spacing w:before="0" w:after="0" w:line="408" w:lineRule="exact"/>
        <w:ind w:left="0" w:right="0" w:firstLine="576"/>
        <w:jc w:val="left"/>
      </w:pPr>
      <w:r>
        <w:rPr/>
        <w:t xml:space="preserve">If the secretary specifically determines that disclosure of the name of the deceased child is contrary to the best interests of the child's siblings or other children in the household, the secretary may remove personally identifying information.</w:t>
      </w:r>
    </w:p>
    <w:p>
      <w:pPr>
        <w:spacing w:before="0" w:after="0" w:line="408" w:lineRule="exact"/>
        <w:ind w:left="0" w:right="0" w:firstLine="576"/>
        <w:jc w:val="left"/>
      </w:pPr>
      <w:r>
        <w:rPr/>
        <w:t xml:space="preserve">For the purposes of this section, "personally identifying information" means the name, street address, social security number, and day of birth of the child who died and of private persons who are relatives of the child named in child welfare records. "Personally identifying information" shall not include the month or year of birth of the child who has died. Once this personally identifying information is removed, the remainder of the records pertaining to a child who has died must be released regardless of whether the remaining facts in the records are embarrassing to the unidentifiable other private parties or to identifiable public workers who handled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525</w:t>
      </w:r>
      <w:r>
        <w:rPr/>
        <w:t xml:space="preserve"> and 2009 c 520 s 86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when acting in good faith, is immune from any criminal or civil liability, except as provided under RCW 42.56.550, for any action taken under RCW 74.13.500 through 74.13.520.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530</w:t>
      </w:r>
      <w:r>
        <w:rPr/>
        <w:t xml:space="preserve"> and 2009 c 520 s 87 are each amended to read as follows:</w:t>
      </w:r>
    </w:p>
    <w:p>
      <w:pPr>
        <w:spacing w:before="0" w:after="0" w:line="408" w:lineRule="exact"/>
        <w:ind w:left="0" w:right="0" w:firstLine="576"/>
        <w:jc w:val="left"/>
      </w:pPr>
      <w:r>
        <w:rPr/>
        <w:t xml:space="preserve">(1) No child may be placed or remain in a specific out-of-home placement under this chapter or chapter 13.34 RCW when there is a conflict of interest on the part of any adult residing in the home in which the child is to be or has been placed. A conflict of interest exists when:</w:t>
      </w:r>
    </w:p>
    <w:p>
      <w:pPr>
        <w:spacing w:before="0" w:after="0" w:line="408" w:lineRule="exact"/>
        <w:ind w:left="0" w:right="0" w:firstLine="576"/>
        <w:jc w:val="left"/>
      </w:pPr>
      <w:r>
        <w:rPr/>
        <w:t xml:space="preserve">(a) There is an adult in the home who, as a result of: (i) His or her employment; and (ii) an allegation of abuse or neglect of the child, conducts or has conducted an investigation of the allegation; or</w:t>
      </w:r>
    </w:p>
    <w:p>
      <w:pPr>
        <w:spacing w:before="0" w:after="0" w:line="408" w:lineRule="exact"/>
        <w:ind w:left="0" w:right="0" w:firstLine="576"/>
        <w:jc w:val="left"/>
      </w:pPr>
      <w:r>
        <w:rPr/>
        <w:t xml:space="preserve">(b) The child has been, is, or is likely to be a witness in any pending cause of action against any adult in the home when the cause includes: (i) An allegation of abuse or neglect against the child or any sibling of the child; or (ii) a claim of damages resulting from wrongful interference with the parent-child relationship of the child and his or her biological or adoptive parent.</w:t>
      </w:r>
    </w:p>
    <w:p>
      <w:pPr>
        <w:spacing w:before="0" w:after="0" w:line="408" w:lineRule="exact"/>
        <w:ind w:left="0" w:right="0" w:firstLine="576"/>
        <w:jc w:val="left"/>
      </w:pPr>
      <w:r>
        <w:rPr/>
        <w:t xml:space="preserve">(2) For purposes of this section, "investigation" means the exercise of professional judgment in the review of allegations of abuse or neglect by: (a) Law enforcement personnel; (b) persons employed by, or under contract with, the state; (c) persons licensed to practice law and their employees; and (d) mental health professionals as defined in chapter 71.05 RCW.</w:t>
      </w:r>
    </w:p>
    <w:p>
      <w:pPr>
        <w:spacing w:before="0" w:after="0" w:line="408" w:lineRule="exact"/>
        <w:ind w:left="0" w:right="0" w:firstLine="576"/>
        <w:jc w:val="left"/>
      </w:pPr>
      <w:r>
        <w:rPr/>
        <w:t xml:space="preserve">(3) The prohibition set forth in subsection (1) of this section may not be waived or deferred by the department </w:t>
      </w:r>
      <w:r>
        <w:t>((</w:t>
      </w:r>
      <w:r>
        <w:rPr>
          <w:strike/>
        </w:rPr>
        <w:t xml:space="preserve">or a supervising agency</w:t>
      </w:r>
      <w:r>
        <w:t>))</w:t>
      </w:r>
      <w:r>
        <w:rPr/>
        <w:t xml:space="preserve"> under any circumstance or at the request of any person, regardless of who has made the request or the length of time of the requested 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560</w:t>
      </w:r>
      <w:r>
        <w:rPr/>
        <w:t xml:space="preserve"> and 2009 c 520 s 88 are each amended to read as follows:</w:t>
      </w:r>
    </w:p>
    <w:p>
      <w:pPr>
        <w:spacing w:before="0" w:after="0" w:line="408" w:lineRule="exact"/>
        <w:ind w:left="0" w:right="0" w:firstLine="576"/>
        <w:jc w:val="left"/>
      </w:pPr>
      <w:r>
        <w:rPr/>
        <w:t xml:space="preserve">The administrative regions of the department </w:t>
      </w:r>
      <w:r>
        <w:t>((</w:t>
      </w:r>
      <w:r>
        <w:rPr>
          <w:strike/>
        </w:rPr>
        <w:t xml:space="preserve">and the supervising agencies</w:t>
      </w:r>
      <w:r>
        <w:t>))</w:t>
      </w:r>
      <w:r>
        <w:rPr/>
        <w:t xml:space="preserve"> shall develop protocols with the respective school districts in their regions specifying specific strategies for communication, coordination, and collaboration regarding the status and progress of foster children placed in the region, in order to maximize the educational continuity and achievement for foster children. The protocols shall include methods to assure effective sharing of information consistent with RCW 28A.225.330.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590</w:t>
      </w:r>
      <w:r>
        <w:rPr/>
        <w:t xml:space="preserve"> and 2009 c 520 s 89 are each amended to read as follows:</w:t>
      </w:r>
    </w:p>
    <w:p>
      <w:pPr>
        <w:spacing w:before="0" w:after="0" w:line="408" w:lineRule="exact"/>
        <w:ind w:left="0" w:right="0" w:firstLine="576"/>
        <w:jc w:val="left"/>
      </w:pPr>
      <w:r>
        <w:rPr/>
        <w:t xml:space="preserve">The department </w:t>
      </w:r>
      <w:r>
        <w:t>((</w:t>
      </w:r>
      <w:r>
        <w:rPr>
          <w:strike/>
        </w:rPr>
        <w:t xml:space="preserve">and supervising agencies</w:t>
      </w:r>
      <w:r>
        <w:t>))</w:t>
      </w:r>
      <w:r>
        <w:rPr/>
        <w:t xml:space="preserve"> shall perform the tasks provided in RCW 74.13.550 through 74.13.580 based on available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600</w:t>
      </w:r>
      <w:r>
        <w:rPr/>
        <w:t xml:space="preserve"> and 2009 c 520 s 90 are each amended to read as follows:</w:t>
      </w:r>
    </w:p>
    <w:p>
      <w:pPr>
        <w:spacing w:before="0" w:after="0" w:line="408" w:lineRule="exact"/>
        <w:ind w:left="0" w:right="0" w:firstLine="576"/>
        <w:jc w:val="left"/>
      </w:pPr>
      <w:r>
        <w:rPr/>
        <w:t xml:space="preserve">(1) For the purposes of this section, "kin" means persons eighteen years of age or older to whom the child is related by blood, adoption, or marriage, including marriages that have been dissolved, and means: (a) Any person denoted by the prefix "grand" or "great"; (b) sibling, whether full, half, or step; (c) uncle or aunt; (d) nephew or niece; or (e) first cousin.</w:t>
      </w:r>
    </w:p>
    <w:p>
      <w:pPr>
        <w:spacing w:before="0" w:after="0" w:line="408" w:lineRule="exact"/>
        <w:ind w:left="0" w:right="0" w:firstLine="576"/>
        <w:jc w:val="left"/>
      </w:pPr>
      <w:r>
        <w:rPr/>
        <w:t xml:space="preserve">(2) The department </w:t>
      </w:r>
      <w:r>
        <w:t>((</w:t>
      </w:r>
      <w:r>
        <w:rPr>
          <w:strike/>
        </w:rPr>
        <w:t xml:space="preserve">and supervising agencies</w:t>
      </w:r>
      <w:r>
        <w:t>))</w:t>
      </w:r>
      <w:r>
        <w:rPr/>
        <w:t xml:space="preserve"> shall plan, design, and implement strategies to prioritize the placement of children with willing and able kin when out-of-home placement is required.</w:t>
      </w:r>
    </w:p>
    <w:p>
      <w:pPr>
        <w:spacing w:before="0" w:after="0" w:line="408" w:lineRule="exact"/>
        <w:ind w:left="0" w:right="0" w:firstLine="576"/>
        <w:jc w:val="left"/>
      </w:pPr>
      <w:r>
        <w:rPr/>
        <w:t xml:space="preserve">These strategies must include at least the following:</w:t>
      </w:r>
    </w:p>
    <w:p>
      <w:pPr>
        <w:spacing w:before="0" w:after="0" w:line="408" w:lineRule="exact"/>
        <w:ind w:left="0" w:right="0" w:firstLine="576"/>
        <w:jc w:val="left"/>
      </w:pPr>
      <w:r>
        <w:rPr/>
        <w:t xml:space="preserve">(a) Development of standardized, statewide procedures to be used </w:t>
      </w:r>
      <w:r>
        <w:t>((</w:t>
      </w:r>
      <w:r>
        <w:rPr>
          <w:strike/>
        </w:rPr>
        <w:t xml:space="preserve">by supervising agencies</w:t>
      </w:r>
      <w:r>
        <w:t>))</w:t>
      </w:r>
      <w:r>
        <w:rPr/>
        <w:t xml:space="preserve"> when searching for kin of children prior to out-of-home placement. The procedures must include a requirement that documentation be maintained in the child's case record that identifies kin, and documentation that identifies the assessment criteria and procedures that were followed during all kin searches. The procedures must be used when a child is placed in out-of-home care under authority of chapter 13.34 RCW, when a petition is filed under RCW 13.32A.140, or when a child is placed under a voluntary placement agreement. To assist with implementation of the procedures, the department </w:t>
      </w:r>
      <w:r>
        <w:t>((</w:t>
      </w:r>
      <w:r>
        <w:rPr>
          <w:strike/>
        </w:rPr>
        <w:t xml:space="preserve">or supervising agencies</w:t>
      </w:r>
      <w:r>
        <w:t>))</w:t>
      </w:r>
      <w:r>
        <w:rPr/>
        <w:t xml:space="preserve"> shall request that the juvenile court require parents to disclose to the </w:t>
      </w:r>
      <w:r>
        <w:t>((</w:t>
      </w:r>
      <w:r>
        <w:rPr>
          <w:strike/>
        </w:rPr>
        <w:t xml:space="preserve">agencies</w:t>
      </w:r>
      <w:r>
        <w:t>))</w:t>
      </w:r>
      <w:r>
        <w:rPr/>
        <w:t xml:space="preserve"> </w:t>
      </w:r>
      <w:r>
        <w:rPr>
          <w:u w:val="single"/>
        </w:rPr>
        <w:t xml:space="preserve">department</w:t>
      </w:r>
      <w:r>
        <w:rPr/>
        <w:t xml:space="preserve"> all contact information for available and appropriate kin within two weeks of an entered order. For placements under signed voluntary agreements, the department </w:t>
      </w:r>
      <w:r>
        <w:t>((</w:t>
      </w:r>
      <w:r>
        <w:rPr>
          <w:strike/>
        </w:rPr>
        <w:t xml:space="preserve">and supervising agencies</w:t>
      </w:r>
      <w:r>
        <w:t>))</w:t>
      </w:r>
      <w:r>
        <w:rPr/>
        <w:t xml:space="preserve"> shall encourage the parents to disclose to the department </w:t>
      </w:r>
      <w:r>
        <w:t>((</w:t>
      </w:r>
      <w:r>
        <w:rPr>
          <w:strike/>
        </w:rPr>
        <w:t xml:space="preserve">and agencies</w:t>
      </w:r>
      <w:r>
        <w:t>))</w:t>
      </w:r>
      <w:r>
        <w:rPr/>
        <w:t xml:space="preserve"> all contact information for available and appropriate kin within two weeks of the date the parent signs the voluntary placement agreement.</w:t>
      </w:r>
    </w:p>
    <w:p>
      <w:pPr>
        <w:spacing w:before="0" w:after="0" w:line="408" w:lineRule="exact"/>
        <w:ind w:left="0" w:right="0" w:firstLine="576"/>
        <w:jc w:val="left"/>
      </w:pPr>
      <w:r>
        <w:rPr/>
        <w:t xml:space="preserve">(b) Development of procedures for conducting active outreach efforts to identify and locate kin during all searches. The procedures must include at least the following elements:</w:t>
      </w:r>
    </w:p>
    <w:p>
      <w:pPr>
        <w:spacing w:before="0" w:after="0" w:line="408" w:lineRule="exact"/>
        <w:ind w:left="0" w:right="0" w:firstLine="576"/>
        <w:jc w:val="left"/>
      </w:pPr>
      <w:r>
        <w:rPr/>
        <w:t xml:space="preserve">(i) Reasonable efforts to interview known kin, friends, teachers, and other identified community members who may have knowledge of the child's kin, within sixty days of the child entering out-of-home care;</w:t>
      </w:r>
    </w:p>
    <w:p>
      <w:pPr>
        <w:spacing w:before="0" w:after="0" w:line="408" w:lineRule="exact"/>
        <w:ind w:left="0" w:right="0" w:firstLine="576"/>
        <w:jc w:val="left"/>
      </w:pPr>
      <w:r>
        <w:rPr/>
        <w:t xml:space="preserve">(ii) Increased use of those procedures determined by research to be the most effective methods of promoting reunification efforts, permanency planning, and placement decisions;</w:t>
      </w:r>
    </w:p>
    <w:p>
      <w:pPr>
        <w:spacing w:before="0" w:after="0" w:line="408" w:lineRule="exact"/>
        <w:ind w:left="0" w:right="0" w:firstLine="576"/>
        <w:jc w:val="left"/>
      </w:pPr>
      <w:r>
        <w:rPr/>
        <w:t xml:space="preserve">(iii) Contacts with kin identified through outreach efforts and interviews under this subsection as part of permanency planning activities and change of placement discussions;</w:t>
      </w:r>
    </w:p>
    <w:p>
      <w:pPr>
        <w:spacing w:before="0" w:after="0" w:line="408" w:lineRule="exact"/>
        <w:ind w:left="0" w:right="0" w:firstLine="576"/>
        <w:jc w:val="left"/>
      </w:pPr>
      <w:r>
        <w:rPr/>
        <w:t xml:space="preserve">(iv) Establishment of a process for ongoing contact with kin who express interest in being considered as a placement resource for the child; and</w:t>
      </w:r>
    </w:p>
    <w:p>
      <w:pPr>
        <w:spacing w:before="0" w:after="0" w:line="408" w:lineRule="exact"/>
        <w:ind w:left="0" w:right="0" w:firstLine="576"/>
        <w:jc w:val="left"/>
      </w:pPr>
      <w:r>
        <w:rPr/>
        <w:t xml:space="preserve">(v) A requirement that when the decision is made to not place the child with any kin, the department </w:t>
      </w:r>
      <w:r>
        <w:t>((</w:t>
      </w:r>
      <w:r>
        <w:rPr>
          <w:strike/>
        </w:rPr>
        <w:t xml:space="preserve">or supervising agency</w:t>
      </w:r>
      <w:r>
        <w:t>))</w:t>
      </w:r>
      <w:r>
        <w:rPr/>
        <w:t xml:space="preserve"> provides documentation as part of the child's individual service and safety plan that clearly identifies the rationale for the decision and corrective action or actions the kin must take to be considered as a viable placement option.</w:t>
      </w:r>
    </w:p>
    <w:p>
      <w:pPr>
        <w:spacing w:before="0" w:after="0" w:line="408" w:lineRule="exact"/>
        <w:ind w:left="0" w:right="0" w:firstLine="576"/>
        <w:jc w:val="left"/>
      </w:pPr>
      <w:r>
        <w:rPr/>
        <w:t xml:space="preserve">(3) Nothing in this section shall be construed to create an entitlement to services or to create judicial authority to order the provision of services to any person or family if the services are unavailable or unsuitable or the child or family is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2015 c 298 s 1 are each amended to read as follows:</w:t>
      </w:r>
    </w:p>
    <w:p>
      <w:pPr>
        <w:spacing w:before="0" w:after="0" w:line="408" w:lineRule="exact"/>
        <w:ind w:left="0" w:right="0" w:firstLine="576"/>
        <w:jc w:val="left"/>
      </w:pPr>
      <w:r>
        <w:rPr/>
        <w:t xml:space="preserve">(1)(a) The department shall conduct a child fatality review in the event of a fatality suspected to be caused by child abuse or neglect of any minor who is in the care of the department </w:t>
      </w:r>
      <w:r>
        <w:t>((</w:t>
      </w:r>
      <w:r>
        <w:rPr>
          <w:strike/>
        </w:rPr>
        <w:t xml:space="preserve">or a supervising agency</w:t>
      </w:r>
      <w:r>
        <w:t>))</w:t>
      </w:r>
      <w:r>
        <w:rPr/>
        <w:t xml:space="preserve"> or receiving services described in this chapter or who has been in the care of the department </w:t>
      </w:r>
      <w:r>
        <w:t>((</w:t>
      </w:r>
      <w:r>
        <w:rPr>
          <w:strike/>
        </w:rPr>
        <w:t xml:space="preserve">or a supervising agency</w:t>
      </w:r>
      <w:r>
        <w:t>))</w:t>
      </w:r>
      <w:r>
        <w:rPr/>
        <w:t xml:space="preserve"> or received services described in this chapter within one year preceding the minor's death.</w:t>
      </w:r>
    </w:p>
    <w:p>
      <w:pPr>
        <w:spacing w:before="0" w:after="0" w:line="408" w:lineRule="exact"/>
        <w:ind w:left="0" w:right="0" w:firstLine="576"/>
        <w:jc w:val="left"/>
      </w:pPr>
      <w:r>
        <w:rPr/>
        <w:t xml:space="preserve">(b) The department shall consult with the office of the family and children's ombuds to determine if a child fatality review should be conducted in any case in which it cannot be determined whether the child's death is the result of suspected child abuse or neglect.</w:t>
      </w:r>
    </w:p>
    <w:p>
      <w:pPr>
        <w:spacing w:before="0" w:after="0" w:line="408" w:lineRule="exact"/>
        <w:ind w:left="0" w:right="0" w:firstLine="576"/>
        <w:jc w:val="left"/>
      </w:pPr>
      <w:r>
        <w:rPr/>
        <w:t xml:space="preserve">(c) The department shall ensure that the fatality review team is made up of individuals who had no previous involvement in the case, including individuals whose professional expertise is pertinent to the dynamics of the case.</w:t>
      </w:r>
    </w:p>
    <w:p>
      <w:pPr>
        <w:spacing w:before="0" w:after="0" w:line="408" w:lineRule="exact"/>
        <w:ind w:left="0" w:right="0" w:firstLine="576"/>
        <w:jc w:val="left"/>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74.13.500 through 74.13.525, chapter 42.56 RCW, and other applicable state and federal laws.</w:t>
      </w:r>
    </w:p>
    <w:p>
      <w:pPr>
        <w:spacing w:before="0" w:after="0" w:line="408" w:lineRule="exact"/>
        <w:ind w:left="0" w:right="0" w:firstLine="576"/>
        <w:jc w:val="left"/>
      </w:pPr>
      <w:r>
        <w:rPr/>
        <w:t xml:space="preserve">(e) The department shall develop and implement procedures to carry out the requirements of this section.</w:t>
      </w:r>
    </w:p>
    <w:p>
      <w:pPr>
        <w:spacing w:before="0" w:after="0" w:line="408" w:lineRule="exact"/>
        <w:ind w:left="0" w:right="0" w:firstLine="576"/>
        <w:jc w:val="left"/>
      </w:pPr>
      <w:r>
        <w:rPr/>
        <w:t xml:space="preserve">(2)(a) In the event of a near fatality of a child who is in the care of or receiving services described in this chapter from the department </w:t>
      </w:r>
      <w:r>
        <w:t>((</w:t>
      </w:r>
      <w:r>
        <w:rPr>
          <w:strike/>
        </w:rPr>
        <w:t xml:space="preserve">or a supervising agency</w:t>
      </w:r>
      <w:r>
        <w:t>))</w:t>
      </w:r>
      <w:r>
        <w:rPr/>
        <w:t xml:space="preserve"> or who has been in the care of or received services described in this chapter from the department </w:t>
      </w:r>
      <w:r>
        <w:t>((</w:t>
      </w:r>
      <w:r>
        <w:rPr>
          <w:strike/>
        </w:rPr>
        <w:t xml:space="preserve">or a supervising agency</w:t>
      </w:r>
      <w:r>
        <w:t>))</w:t>
      </w:r>
      <w:r>
        <w:rPr/>
        <w:t xml:space="preserve"> within one year preceding the near fatality, the department shall promptly notify the office of the family and children's ombuds. The department may conduct a review of the near fatality at its discretion or at the request of the office of the family and children's ombuds.</w:t>
      </w:r>
    </w:p>
    <w:p>
      <w:pPr>
        <w:spacing w:before="0" w:after="0" w:line="408" w:lineRule="exact"/>
        <w:ind w:left="0" w:right="0" w:firstLine="576"/>
        <w:jc w:val="left"/>
      </w:pPr>
      <w:r>
        <w:rPr/>
        <w:t xml:space="preserve">(b) In the event of a near fatality of a child who is in the care of or receiving services described in this chapter from the department </w:t>
      </w:r>
      <w:r>
        <w:t>((</w:t>
      </w:r>
      <w:r>
        <w:rPr>
          <w:strike/>
        </w:rPr>
        <w:t xml:space="preserve">or a supervising agency</w:t>
      </w:r>
      <w:r>
        <w:t>))</w:t>
      </w:r>
      <w:r>
        <w:rPr/>
        <w:t xml:space="preserve"> or who has been in the care of or received services described in this chapter from the department </w:t>
      </w:r>
      <w:r>
        <w:t>((</w:t>
      </w:r>
      <w:r>
        <w:rPr>
          <w:strike/>
        </w:rPr>
        <w:t xml:space="preserve">or a supervising agency</w:t>
      </w:r>
      <w:r>
        <w:t>))</w:t>
      </w:r>
      <w:r>
        <w:rPr/>
        <w:t xml:space="preserve">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spacing w:before="0" w:after="0" w:line="408" w:lineRule="exact"/>
        <w:ind w:left="0" w:right="0" w:firstLine="576"/>
        <w:jc w:val="left"/>
      </w:pPr>
      <w:r>
        <w:rPr/>
        <w:t xml:space="preserve">(c) "Near fatality" means an act that, as certified by a physician, places the child in serious or critical condition.</w:t>
      </w:r>
    </w:p>
    <w:p>
      <w:pPr>
        <w:spacing w:before="0" w:after="0" w:line="408" w:lineRule="exact"/>
        <w:ind w:left="0" w:right="0" w:firstLine="576"/>
        <w:jc w:val="left"/>
      </w:pPr>
      <w:r>
        <w:rPr/>
        <w:t xml:space="preserve">(3) In any review of a child fatality or near fatality in which the child was placed with or received services from </w:t>
      </w:r>
      <w:r>
        <w:t>((</w:t>
      </w:r>
      <w:r>
        <w:rPr>
          <w:strike/>
        </w:rPr>
        <w:t xml:space="preserve">a supervising</w:t>
      </w:r>
      <w:r>
        <w:t>))</w:t>
      </w:r>
      <w:r>
        <w:rPr/>
        <w:t xml:space="preserve"> </w:t>
      </w:r>
      <w:r>
        <w:rPr>
          <w:u w:val="single"/>
        </w:rPr>
        <w:t xml:space="preserve">an</w:t>
      </w:r>
      <w:r>
        <w:rPr/>
        <w:t xml:space="preserve"> agency pursuant to a contract with the department, the department and the fatality review team shall have access to all records and files regarding the child or otherwise relevant to the review that have been produced or retained by the </w:t>
      </w:r>
      <w:r>
        <w:t>((</w:t>
      </w:r>
      <w:r>
        <w:rPr>
          <w:strike/>
        </w:rPr>
        <w:t xml:space="preserve">supervising</w:t>
      </w:r>
      <w:r>
        <w:t>))</w:t>
      </w:r>
      <w:r>
        <w:rPr/>
        <w:t xml:space="preserve"> agency.</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650</w:t>
      </w:r>
      <w:r>
        <w:rPr/>
        <w:t xml:space="preserve"> and 2009 c 520 s 92 are each amended to read as follows:</w:t>
      </w:r>
    </w:p>
    <w:p>
      <w:pPr>
        <w:spacing w:before="0" w:after="0" w:line="408" w:lineRule="exact"/>
        <w:ind w:left="0" w:right="0" w:firstLine="576"/>
        <w:jc w:val="left"/>
      </w:pPr>
      <w:r>
        <w:rPr/>
        <w:t xml:space="preserve">A foster parent critical support and retention program is established to retain foster parents who care for sexually reactive children, physically assaultive children, or children with other high-risk behaviors, as defined in RCW 74.13.280. Services shall consist of short-term therapeutic and educational interventions to support the stability of the placement. The department shall enter into performance-based contracts with </w:t>
      </w:r>
      <w:r>
        <w:t>((</w:t>
      </w:r>
      <w:r>
        <w:rPr>
          <w:strike/>
        </w:rPr>
        <w:t xml:space="preserve">supervising</w:t>
      </w:r>
      <w:r>
        <w:t>))</w:t>
      </w:r>
      <w:r>
        <w:rPr/>
        <w:t xml:space="preserve"> agencies to provide this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010</w:t>
      </w:r>
      <w:r>
        <w:rPr/>
        <w:t xml:space="preserve"> and 2009 c 520 s 12 are each amended to read as follows:</w:t>
      </w:r>
    </w:p>
    <w:p>
      <w:pPr>
        <w:spacing w:before="0" w:after="0" w:line="408" w:lineRule="exact"/>
        <w:ind w:left="0" w:right="0" w:firstLine="576"/>
        <w:jc w:val="left"/>
      </w:pPr>
      <w:r>
        <w:rPr/>
        <w:t xml:space="preserve">The purpose of chapter 74.15 RCW and RCW 74.13.031 is:</w:t>
      </w:r>
    </w:p>
    <w:p>
      <w:pPr>
        <w:spacing w:before="0" w:after="0" w:line="408" w:lineRule="exact"/>
        <w:ind w:left="0" w:right="0" w:firstLine="576"/>
        <w:jc w:val="left"/>
      </w:pPr>
      <w:r>
        <w:rPr/>
        <w:t xml:space="preserve">(1) To safeguard the health, safety, and well-being of children, expectant mothers and developmentally disabled persons receiving care away from their own homes, which is paramount over the right of any person to provide care;</w:t>
      </w:r>
    </w:p>
    <w:p>
      <w:pPr>
        <w:spacing w:before="0" w:after="0" w:line="408" w:lineRule="exact"/>
        <w:ind w:left="0" w:right="0" w:firstLine="576"/>
        <w:jc w:val="left"/>
      </w:pPr>
      <w:r>
        <w:rPr/>
        <w:t xml:space="preserve">(2) To strengthen and encourage family unity and to sustain parental rights and responsibilities to the end that foster care is provided only when a child's family, through the use of all available resources, is unable to provide necessary care;</w:t>
      </w:r>
    </w:p>
    <w:p>
      <w:pPr>
        <w:spacing w:before="0" w:after="0" w:line="408" w:lineRule="exact"/>
        <w:ind w:left="0" w:right="0" w:firstLine="576"/>
        <w:jc w:val="left"/>
      </w:pPr>
      <w:r>
        <w:rPr/>
        <w:t xml:space="preserve">(3) To promote the development of a sufficient number and variety of adequate foster family homes and maternity-care facilities, both public and private, through the cooperative efforts of public </w:t>
      </w:r>
      <w:r>
        <w:t>((</w:t>
      </w:r>
      <w:r>
        <w:rPr>
          <w:strike/>
        </w:rPr>
        <w:t xml:space="preserve">and supervising</w:t>
      </w:r>
      <w:r>
        <w:t>))</w:t>
      </w:r>
      <w:r>
        <w:rPr/>
        <w:t xml:space="preserve"> agencies and related groups;</w:t>
      </w:r>
    </w:p>
    <w:p>
      <w:pPr>
        <w:spacing w:before="0" w:after="0" w:line="408" w:lineRule="exact"/>
        <w:ind w:left="0" w:right="0" w:firstLine="576"/>
        <w:jc w:val="left"/>
      </w:pPr>
      <w:r>
        <w:rPr/>
        <w:t xml:space="preserve">(4) To provide consultation to agencies caring for children, expectant mothers or developmentally disabled persons in order to help them to improve their methods of and facilities for care;</w:t>
      </w:r>
    </w:p>
    <w:p>
      <w:pPr>
        <w:spacing w:before="0" w:after="0" w:line="408" w:lineRule="exact"/>
        <w:ind w:left="0" w:right="0" w:firstLine="576"/>
        <w:jc w:val="left"/>
      </w:pPr>
      <w:r>
        <w:rPr/>
        <w:t xml:space="preserve">(5) To license agencies as defined in RCW 74.15.020 and to assure the users of such agencies, their parents, the community at large and the agencies themselves that adequate minimum standards are maintained by all agencies caring for children, expectant mothers and developmentally disabled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2017 c 39 s 11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(11)</w:t>
      </w:r>
      <w:r>
        <w:t>))</w:t>
      </w:r>
      <w:r>
        <w:rPr/>
        <w:t xml:space="preserve">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2017 3rd sp.s. c 6 s 408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(11)</w:t>
      </w:r>
      <w:r>
        <w:t>))</w:t>
      </w:r>
      <w:r>
        <w:rPr/>
        <w:t xml:space="preserve">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100</w:t>
      </w:r>
      <w:r>
        <w:rPr/>
        <w:t xml:space="preserve"> and 2009 c 520 s 16 and 2009 c 206 s 1 are each reenacted and amended to read as follows:</w:t>
      </w:r>
    </w:p>
    <w:p>
      <w:pPr>
        <w:spacing w:before="0" w:after="0" w:line="408" w:lineRule="exact"/>
        <w:ind w:left="0" w:right="0" w:firstLine="576"/>
        <w:jc w:val="left"/>
      </w:pPr>
      <w:r>
        <w:rPr/>
        <w:t xml:space="preserve">Each agency </w:t>
      </w:r>
      <w:r>
        <w:t>((</w:t>
      </w:r>
      <w:r>
        <w:rPr>
          <w:strike/>
        </w:rPr>
        <w:t xml:space="preserve">or supervising agency</w:t>
      </w:r>
      <w:r>
        <w:t>))</w:t>
      </w:r>
      <w:r>
        <w:rPr/>
        <w:t xml:space="preserve"> shall make application for a license or renewal of license to the department on forms prescribed by the department. A licensed agency having foster-family homes under its supervision may make application for a license on behalf of any such foster-family home. Such a foster home license shall cease to be valid when the home is no longer under the supervision of that agency. Upon receipt of such application, the department shall either grant or deny a license within ninety days unless the application is for licensure as a foster-family home, in which case RCW 74.15.040 shall govern. A license shall be granted if the agency meets the minimum requirements set forth in chapter 74.15 RCW and RCW 74.13.031 and the departmental requirements consistent herewith, except that an initial license may be issued as provided in RCW 74.15.120. Licenses provided for in chapter 74.15 RCW and RCW 74.13.031 shall be issued for a period of three years. The licensee, however, shall advise the secretary of any material change in circumstances which might constitute grounds for reclassification of license as to category. The license issued under this chapter is not transferable and applies only to the licensee. The license shall be limited to a particular location which shall be stated on the license. For licensed foster-family homes having an acceptable history of child care, the license may remain in effect for thirty days after a move, except that this will apply only if the family remains intact. Licensees must notify their licensor before moving to a new location and may request a continuation of the license at the new location. At the request of the licensee, the department shall, within thirty days following a foster-family home licensee's move to a new location, amend the license to reflect the new location, provided the new location and the licensee meet minimum licensing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13</w:t>
      </w:r>
      <w:r>
        <w:rPr/>
        <w:t xml:space="preserve">.</w:t>
      </w:r>
      <w:r>
        <w:t xml:space="preserve">320</w:t>
      </w:r>
      <w:r>
        <w:rPr/>
        <w:t xml:space="preserve"> (Printing informational materials</w:t>
      </w:r>
      <w:r>
        <w:rPr>
          <w:rFonts w:ascii="Times New Roman" w:hAnsi="Times New Roman"/>
        </w:rPr>
        <w:t xml:space="preserve">—</w:t>
      </w:r>
      <w:r>
        <w:rPr/>
        <w:t xml:space="preserve">Department's duty) and 2009 c 520 s 80 &amp; 1990 c 284 s 15;</w:t>
      </w:r>
    </w:p>
    <w:p>
      <w:pPr>
        <w:spacing w:before="0" w:after="0" w:line="408" w:lineRule="exact"/>
        <w:ind w:left="0" w:right="0" w:firstLine="576"/>
        <w:jc w:val="left"/>
      </w:pPr>
      <w:r>
        <w:t>(2)</w:t>
      </w:r>
      <w:r>
        <w:rPr/>
        <w:t xml:space="preserve">RCW </w:t>
      </w:r>
      <w:r>
        <w:t xml:space="preserve">74</w:t>
      </w:r>
      <w:r>
        <w:rPr/>
        <w:t xml:space="preserve">.</w:t>
      </w:r>
      <w:r>
        <w:t xml:space="preserve">13</w:t>
      </w:r>
      <w:r>
        <w:rPr/>
        <w:t xml:space="preserve">.</w:t>
      </w:r>
      <w:r>
        <w:t xml:space="preserve">360</w:t>
      </w:r>
      <w:r>
        <w:rPr/>
        <w:t xml:space="preserve"> (Performance-based contracts</w:t>
      </w:r>
      <w:r>
        <w:rPr>
          <w:rFonts w:ascii="Times New Roman" w:hAnsi="Times New Roman"/>
        </w:rPr>
        <w:t xml:space="preserve">—</w:t>
      </w:r>
      <w:r>
        <w:rPr/>
        <w:t xml:space="preserve">Child welfare demonstration sites</w:t>
      </w:r>
      <w:r>
        <w:rPr>
          <w:rFonts w:ascii="Times New Roman" w:hAnsi="Times New Roman"/>
        </w:rPr>
        <w:t xml:space="preserve">—</w:t>
      </w:r>
      <w:r>
        <w:rPr/>
        <w:t xml:space="preserve">Department duties</w:t>
      </w:r>
      <w:r>
        <w:rPr>
          <w:rFonts w:ascii="Times New Roman" w:hAnsi="Times New Roman"/>
        </w:rPr>
        <w:t xml:space="preserve">—</w:t>
      </w:r>
      <w:r>
        <w:rPr/>
        <w:t xml:space="preserve">Contracts with tribes) and 2016 c 184 s 1, 2013 c 205 s 4, 2012 c 205 s 8, 2010 c 291 s 4, &amp; 2009 c 520 s 3;</w:t>
      </w:r>
    </w:p>
    <w:p>
      <w:pPr>
        <w:spacing w:before="0" w:after="0" w:line="408" w:lineRule="exact"/>
        <w:ind w:left="0" w:right="0" w:firstLine="576"/>
        <w:jc w:val="left"/>
      </w:pPr>
      <w:r>
        <w:t>(3)</w:t>
      </w:r>
      <w:r>
        <w:rPr/>
        <w:t xml:space="preserve">RCW </w:t>
      </w:r>
      <w:r>
        <w:t xml:space="preserve">74</w:t>
      </w:r>
      <w:r>
        <w:rPr/>
        <w:t xml:space="preserve">.</w:t>
      </w:r>
      <w:r>
        <w:t xml:space="preserve">13</w:t>
      </w:r>
      <w:r>
        <w:rPr/>
        <w:t xml:space="preserve">.</w:t>
      </w:r>
      <w:r>
        <w:t xml:space="preserve">362</w:t>
      </w:r>
      <w:r>
        <w:rPr/>
        <w:t xml:space="preserve"> (Performance-based contracts</w:t>
      </w:r>
      <w:r>
        <w:rPr>
          <w:rFonts w:ascii="Times New Roman" w:hAnsi="Times New Roman"/>
        </w:rPr>
        <w:t xml:space="preserve">—</w:t>
      </w:r>
      <w:r>
        <w:rPr/>
        <w:t xml:space="preserve">Legislative mandate) and 2009 c 520 s 4;</w:t>
      </w:r>
    </w:p>
    <w:p>
      <w:pPr>
        <w:spacing w:before="0" w:after="0" w:line="408" w:lineRule="exact"/>
        <w:ind w:left="0" w:right="0" w:firstLine="576"/>
        <w:jc w:val="left"/>
      </w:pPr>
      <w:r>
        <w:t>(4)</w:t>
      </w:r>
      <w:r>
        <w:rPr/>
        <w:t xml:space="preserve">RCW </w:t>
      </w:r>
      <w:r>
        <w:t xml:space="preserve">74</w:t>
      </w:r>
      <w:r>
        <w:rPr/>
        <w:t xml:space="preserve">.</w:t>
      </w:r>
      <w:r>
        <w:t xml:space="preserve">13</w:t>
      </w:r>
      <w:r>
        <w:rPr/>
        <w:t xml:space="preserve">.</w:t>
      </w:r>
      <w:r>
        <w:t xml:space="preserve">364</w:t>
      </w:r>
      <w:r>
        <w:rPr/>
        <w:t xml:space="preserve"> (Performance-based contracts</w:t>
      </w:r>
      <w:r>
        <w:rPr>
          <w:rFonts w:ascii="Times New Roman" w:hAnsi="Times New Roman"/>
        </w:rPr>
        <w:t xml:space="preserve">—</w:t>
      </w:r>
      <w:r>
        <w:rPr/>
        <w:t xml:space="preserve">State authority</w:t>
      </w:r>
      <w:r>
        <w:rPr>
          <w:rFonts w:ascii="Times New Roman" w:hAnsi="Times New Roman"/>
        </w:rPr>
        <w:t xml:space="preserve">—</w:t>
      </w:r>
      <w:r>
        <w:rPr/>
        <w:t xml:space="preserve">Selection of demonstration sites) and 2010 c 291 s 5 &amp; 2009 c 520 s 5;</w:t>
      </w:r>
    </w:p>
    <w:p>
      <w:pPr>
        <w:spacing w:before="0" w:after="0" w:line="408" w:lineRule="exact"/>
        <w:ind w:left="0" w:right="0" w:firstLine="576"/>
        <w:jc w:val="left"/>
      </w:pPr>
      <w:r>
        <w:t>(5)</w:t>
      </w:r>
      <w:r>
        <w:rPr/>
        <w:t xml:space="preserve">RCW </w:t>
      </w:r>
      <w:r>
        <w:t xml:space="preserve">74</w:t>
      </w:r>
      <w:r>
        <w:rPr/>
        <w:t xml:space="preserve">.</w:t>
      </w:r>
      <w:r>
        <w:t xml:space="preserve">13</w:t>
      </w:r>
      <w:r>
        <w:rPr/>
        <w:t xml:space="preserve">.</w:t>
      </w:r>
      <w:r>
        <w:t xml:space="preserve">366</w:t>
      </w:r>
      <w:r>
        <w:rPr/>
        <w:t xml:space="preserve"> (Performance-based contracts</w:t>
      </w:r>
      <w:r>
        <w:rPr>
          <w:rFonts w:ascii="Times New Roman" w:hAnsi="Times New Roman"/>
        </w:rPr>
        <w:t xml:space="preserve">—</w:t>
      </w:r>
      <w:r>
        <w:rPr/>
        <w:t xml:space="preserve">Preference for qualifying private nonprofit entities) and 2010 c 291 s 6 &amp; 2009 c 520 s 6;</w:t>
      </w:r>
    </w:p>
    <w:p>
      <w:pPr>
        <w:spacing w:before="0" w:after="0" w:line="408" w:lineRule="exact"/>
        <w:ind w:left="0" w:right="0" w:firstLine="576"/>
        <w:jc w:val="left"/>
      </w:pPr>
      <w:r>
        <w:t>(6)</w:t>
      </w:r>
      <w:r>
        <w:rPr/>
        <w:t xml:space="preserve">RCW </w:t>
      </w:r>
      <w:r>
        <w:t xml:space="preserve">74</w:t>
      </w:r>
      <w:r>
        <w:rPr/>
        <w:t xml:space="preserve">.</w:t>
      </w:r>
      <w:r>
        <w:t xml:space="preserve">13</w:t>
      </w:r>
      <w:r>
        <w:rPr/>
        <w:t xml:space="preserve">.</w:t>
      </w:r>
      <w:r>
        <w:t xml:space="preserve">370</w:t>
      </w:r>
      <w:r>
        <w:rPr/>
        <w:t xml:space="preserve"> (Performance-based contracts</w:t>
      </w:r>
      <w:r>
        <w:rPr>
          <w:rFonts w:ascii="Times New Roman" w:hAnsi="Times New Roman"/>
        </w:rPr>
        <w:t xml:space="preserve">—</w:t>
      </w:r>
      <w:r>
        <w:rPr/>
        <w:t xml:space="preserve">Washington state institute for public policy report) and 2016 c 184 s 2, 2012 c 205 s 9, &amp; 2009 c 520 s 9;</w:t>
      </w:r>
    </w:p>
    <w:p>
      <w:pPr>
        <w:spacing w:before="0" w:after="0" w:line="408" w:lineRule="exact"/>
        <w:ind w:left="0" w:right="0" w:firstLine="576"/>
        <w:jc w:val="left"/>
      </w:pPr>
      <w:r>
        <w:t>(7)</w:t>
      </w:r>
      <w:r>
        <w:rPr/>
        <w:t xml:space="preserve">RCW </w:t>
      </w:r>
      <w:r>
        <w:t xml:space="preserve">74</w:t>
      </w:r>
      <w:r>
        <w:rPr/>
        <w:t xml:space="preserve">.</w:t>
      </w:r>
      <w:r>
        <w:t xml:space="preserve">13</w:t>
      </w:r>
      <w:r>
        <w:rPr/>
        <w:t xml:space="preserve">.</w:t>
      </w:r>
      <w:r>
        <w:t xml:space="preserve">372</w:t>
      </w:r>
      <w:r>
        <w:rPr/>
        <w:t xml:space="preserve"> (Performance-based contracts</w:t>
      </w:r>
      <w:r>
        <w:rPr>
          <w:rFonts w:ascii="Times New Roman" w:hAnsi="Times New Roman"/>
        </w:rPr>
        <w:t xml:space="preserve">—</w:t>
      </w:r>
      <w:r>
        <w:rPr/>
        <w:t xml:space="preserve">Determination of expansion of delivery of child welfare services by contractors</w:t>
      </w:r>
      <w:r>
        <w:rPr>
          <w:rFonts w:ascii="Times New Roman" w:hAnsi="Times New Roman"/>
        </w:rPr>
        <w:t xml:space="preserve">—</w:t>
      </w:r>
      <w:r>
        <w:rPr/>
        <w:t xml:space="preserve">Governor's duty) and 2016 c 184 s 3, 2012 c 205 s 11, &amp; 2009 c 520 s 10; and</w:t>
      </w:r>
    </w:p>
    <w:p>
      <w:pPr>
        <w:spacing w:before="0" w:after="0" w:line="408" w:lineRule="exact"/>
        <w:ind w:left="0" w:right="0" w:firstLine="576"/>
        <w:jc w:val="left"/>
      </w:pPr>
      <w:r>
        <w:t>(8)</w:t>
      </w:r>
      <w:r>
        <w:rPr/>
        <w:t xml:space="preserve">RCW </w:t>
      </w:r>
      <w:r>
        <w:t xml:space="preserve">43</w:t>
      </w:r>
      <w:r>
        <w:rPr/>
        <w:t xml:space="preserve">.</w:t>
      </w:r>
      <w:r>
        <w:t xml:space="preserve">10</w:t>
      </w:r>
      <w:r>
        <w:rPr/>
        <w:t xml:space="preserve">.</w:t>
      </w:r>
      <w:r>
        <w:t xml:space="preserve">280</w:t>
      </w:r>
      <w:r>
        <w:rPr/>
        <w:t xml:space="preserve"> (Dependency and termination of parental rights</w:t>
      </w:r>
      <w:r>
        <w:rPr>
          <w:rFonts w:ascii="Times New Roman" w:hAnsi="Times New Roman"/>
        </w:rPr>
        <w:t xml:space="preserve">—</w:t>
      </w:r>
      <w:r>
        <w:rPr/>
        <w:t xml:space="preserve">Legal services to supervising agencies under state contract) and 2009 c 520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8, 13, 20, 33, 36, and 66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7, 12, 19, 32, 35, and 65 expire July 1, 2018.</w:t>
      </w:r>
    </w:p>
    <w:p/>
    <w:p>
      <w:pPr>
        <w:jc w:val="center"/>
      </w:pPr>
      <w:r>
        <w:rPr>
          <w:b/>
        </w:rPr>
        <w:t>--- END ---</w:t>
      </w:r>
    </w:p>
    <w:sectPr>
      <w:pgNumType w:start="1"/>
      <w:footerReference xmlns:r="http://schemas.openxmlformats.org/officeDocument/2006/relationships" r:id="R0a1a79b802bc42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b7842f843f49cb" /><Relationship Type="http://schemas.openxmlformats.org/officeDocument/2006/relationships/footer" Target="/word/footer.xml" Id="R0a1a79b802bc42aa" /></Relationships>
</file>