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a775a57be447e7" /></Relationships>
</file>

<file path=word/document.xml><?xml version="1.0" encoding="utf-8"?>
<w:document xmlns:w="http://schemas.openxmlformats.org/wordprocessingml/2006/main">
  <w:body>
    <w:p>
      <w:r>
        <w:t>S-3588.1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6451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2018 Regular Session</w:t>
      </w:r>
    </w:p>
    <w:p/>
    <w:p>
      <w:r>
        <w:rPr>
          <w:b/>
        </w:rPr>
        <w:t xml:space="preserve">By </w:t>
      </w:r>
      <w:r>
        <w:t>Senator Honeyford</w:t>
      </w:r>
    </w:p>
    <w:p/>
    <w:p/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designating apple pie as the official pie of Washington; and adding a new section to chapter 1.20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1</w:t>
      </w:r>
      <w:r>
        <w:rPr/>
        <w:t xml:space="preserve">.</w:t>
      </w:r>
      <w:r>
        <w:t xml:space="preserve">20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Apple pie is designated as the official pie of the state of Washington.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2ceccf0918404281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6451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eecd4cc532413e" /><Relationship Type="http://schemas.openxmlformats.org/officeDocument/2006/relationships/footer" Target="/word/footer.xml" Id="R2ceccf0918404281" /></Relationships>
</file>