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3bded4ae8245b4" /></Relationships>
</file>

<file path=word/document.xml><?xml version="1.0" encoding="utf-8"?>
<w:document xmlns:w="http://schemas.openxmlformats.org/wordprocessingml/2006/main">
  <w:body>
    <w:p>
      <w:r>
        <w:t>S-3805.1</w:t>
      </w:r>
    </w:p>
    <w:p>
      <w:pPr>
        <w:jc w:val="center"/>
      </w:pPr>
      <w:r>
        <w:t>_______________________________________________</w:t>
      </w:r>
    </w:p>
    <w:p/>
    <w:p>
      <w:pPr>
        <w:jc w:val="center"/>
      </w:pPr>
      <w:r>
        <w:rPr>
          <w:b/>
        </w:rPr>
        <w:t>SENATE BILL 6482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Walsh, Palumbo, Chase, Hasegawa, and Saldaña</w:t>
      </w:r>
    </w:p>
    <w:p/>
    <w:p>
      <w:r>
        <w:rPr>
          <w:t xml:space="preserve">Read first time 01/19/18.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home cultivation of marijuana; and amending RCW 69.50.4013.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2017 c 317 s 15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twenty-one years of age or older, of useable marijuana, marijuana concentrates, or marijuana-infused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marijuana, useable marijuana, marijuana concentrates, and marijuana-infused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twenty-one years of age or older to one or more persons twenty-one years of age or older, during a single twenty-four hour period, for noncommercial purposes and not conditioned upon or done in connection with the provision or receipt of financial consideration, of any of the following marijuana products, is not a violation of this section, this chapter, or any other provisions of Washington state law:</w:t>
      </w:r>
    </w:p>
    <w:p>
      <w:pPr>
        <w:spacing w:before="0" w:after="0" w:line="408" w:lineRule="exact"/>
        <w:ind w:left="0" w:right="0" w:firstLine="576"/>
        <w:jc w:val="left"/>
      </w:pPr>
      <w:r>
        <w:rPr/>
        <w:t xml:space="preserve">(i) One-half ounce of useable marijuana;</w:t>
      </w:r>
    </w:p>
    <w:p>
      <w:pPr>
        <w:spacing w:before="0" w:after="0" w:line="408" w:lineRule="exact"/>
        <w:ind w:left="0" w:right="0" w:firstLine="576"/>
        <w:jc w:val="left"/>
      </w:pPr>
      <w:r>
        <w:rPr/>
        <w:t xml:space="preserve">(ii) Eight ounces of marijuana-infused product in solid form;</w:t>
      </w:r>
    </w:p>
    <w:p>
      <w:pPr>
        <w:spacing w:before="0" w:after="0" w:line="408" w:lineRule="exact"/>
        <w:ind w:left="0" w:right="0" w:firstLine="576"/>
        <w:jc w:val="left"/>
      </w:pPr>
      <w:r>
        <w:rPr/>
        <w:t xml:space="preserve">(iii) Thirty-six ounces of marijuana-infused product in liquid form; or</w:t>
      </w:r>
    </w:p>
    <w:p>
      <w:pPr>
        <w:spacing w:before="0" w:after="0" w:line="408" w:lineRule="exact"/>
        <w:ind w:left="0" w:right="0" w:firstLine="576"/>
        <w:jc w:val="left"/>
      </w:pPr>
      <w:r>
        <w:rPr/>
        <w:t xml:space="preserve">(iv) Three and one-half grams of marijuana concentrates.</w:t>
      </w:r>
    </w:p>
    <w:p>
      <w:pPr>
        <w:spacing w:before="0" w:after="0" w:line="408" w:lineRule="exact"/>
        <w:ind w:left="0" w:right="0" w:firstLine="576"/>
        <w:jc w:val="left"/>
      </w:pPr>
      <w:r>
        <w:rPr/>
        <w:t xml:space="preserve">(b) The act of delivering marijuana or a marijuana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marijuana or marijuana product must be in the original packaging as purchased from the marijuana retailer.</w:t>
      </w:r>
    </w:p>
    <w:p>
      <w:pPr>
        <w:spacing w:before="0" w:after="0" w:line="408" w:lineRule="exact"/>
        <w:ind w:left="0" w:right="0" w:firstLine="576"/>
        <w:jc w:val="left"/>
      </w:pPr>
      <w:r>
        <w:rPr/>
        <w:t xml:space="preserve">(5)</w:t>
      </w:r>
      <w:r>
        <w:rPr>
          <w:u w:val="single"/>
        </w:rPr>
        <w:t xml:space="preserve">(a) It is not a violation of this section, this chapter, or any provision of Washington state law for a person age twenty-one or over to possess no more than six marijuana plants and up to twenty-four ounces of useable marijuana harvested from plants lawfully grown on the premises of the housing unit occupied by the person in possession of the marijuana plants and useable marijuana. No more than six plants may be grown or possessed on the premises of a single housing unit pursuant to this subsection, regardless of the number of residents living on the premises.</w:t>
      </w:r>
    </w:p>
    <w:p>
      <w:pPr>
        <w:spacing w:before="0" w:after="0" w:line="408" w:lineRule="exact"/>
        <w:ind w:left="0" w:right="0" w:firstLine="576"/>
        <w:jc w:val="left"/>
      </w:pPr>
      <w:r>
        <w:rPr>
          <w:u w:val="single"/>
        </w:rPr>
        <w:t xml:space="preserve">(b) This subsection does not apply to marijuana plants or useable marijuana possessed or seized at a location other than the premises of the housing unit in which the marijuana plants were grown.</w:t>
      </w:r>
    </w:p>
    <w:p>
      <w:pPr>
        <w:spacing w:before="0" w:after="0" w:line="408" w:lineRule="exact"/>
        <w:ind w:left="0" w:right="0" w:firstLine="576"/>
        <w:jc w:val="left"/>
      </w:pPr>
      <w:r>
        <w:rPr>
          <w:u w:val="single"/>
        </w:rPr>
        <w:t xml:space="preserve">(c) Nothing in this subsection may be construed to prevent or restrict a property owner from prohibiting the cultivation of marijuana plants by a renter or lessee upon or within the property under the terms of a rental agreement, lease, or other contract.</w:t>
      </w:r>
    </w:p>
    <w:p>
      <w:pPr>
        <w:spacing w:before="0" w:after="0" w:line="408" w:lineRule="exact"/>
        <w:ind w:left="0" w:right="0" w:firstLine="576"/>
        <w:jc w:val="left"/>
      </w:pPr>
      <w:r>
        <w:rPr>
          <w:u w:val="single"/>
        </w:rPr>
        <w:t xml:space="preserve">(d) For the purposes of this subsection, "housing unit" has the meaning provided in RCW 69.51A.010.</w:t>
      </w:r>
    </w:p>
    <w:p>
      <w:pPr>
        <w:spacing w:before="0" w:after="0" w:line="408" w:lineRule="exact"/>
        <w:ind w:left="0" w:right="0" w:firstLine="576"/>
        <w:jc w:val="left"/>
      </w:pPr>
      <w:r>
        <w:rPr>
          <w:u w:val="single"/>
        </w:rPr>
        <w:t xml:space="preserve">(6)</w:t>
      </w:r>
      <w:r>
        <w:rPr/>
        <w:t xml:space="preserve"> No person under twenty-one years of age may possess, manufacture, sell, or distribute marijuana, marijuana-infused products, or marijuana concentrates, regardless of THC concentration. This does not include qualifying patients with a valid authorization.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possession by a qualifying patient or designated provider of marijuana concentrates, useable marijuana, marijuana-infused products, or plants in accordance with chapter 69.51A RCW is not a violation of this section, this chapter, or any other provision of Washington state law.</w:t>
      </w:r>
    </w:p>
    <w:p/>
    <w:p>
      <w:pPr>
        <w:jc w:val="center"/>
      </w:pPr>
      <w:r>
        <w:rPr>
          <w:b/>
        </w:rPr>
        <w:t>--- END ---</w:t>
      </w:r>
    </w:p>
    <w:sectPr>
      <w:pgNumType w:start="1"/>
      <w:footerReference xmlns:r="http://schemas.openxmlformats.org/officeDocument/2006/relationships" r:id="Rf854455ad97949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ec6590184542c4" /><Relationship Type="http://schemas.openxmlformats.org/officeDocument/2006/relationships/footer" Target="/word/footer.xml" Id="Rf854455ad97949cc" /></Relationships>
</file>