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45efff7e54f1f" /></Relationships>
</file>

<file path=word/document.xml><?xml version="1.0" encoding="utf-8"?>
<w:document xmlns:w="http://schemas.openxmlformats.org/wordprocessingml/2006/main">
  <w:body>
    <w:p>
      <w:r>
        <w:t>S-4600.2</w:t>
      </w:r>
    </w:p>
    <w:p>
      <w:pPr>
        <w:jc w:val="center"/>
      </w:pPr>
      <w:r>
        <w:t>_______________________________________________</w:t>
      </w:r>
    </w:p>
    <w:p/>
    <w:p>
      <w:pPr>
        <w:jc w:val="center"/>
      </w:pPr>
      <w:r>
        <w:rPr>
          <w:b/>
        </w:rPr>
        <w:t>SUBSTITUTE SENATE BILL 6489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Saldaña, Hobbs, King, Sheldon, Schoesler, and Padden)</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baseball stadium based special license plate; reenacting and amending RCW 46.17.220, 46.18.200, and 46.68.420; adding a new section to chapter 28A.300 RCW; repealing RCW 46.18.215;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220</w:t>
      </w:r>
      <w:r>
        <w:rPr/>
        <w:t xml:space="preserve"> and 2017 c 25 s 2 and 2017 c 11 s 3 are each reenacted and amended to read as follows:</w:t>
      </w:r>
    </w:p>
    <w:p>
      <w:pPr>
        <w:spacing w:before="0" w:after="120" w:line="408" w:lineRule="exact"/>
        <w:ind w:left="0" w:right="0" w:firstLine="576"/>
        <w:jc w:val="left"/>
      </w:pPr>
      <w:r>
        <w:t>((</w:t>
      </w:r>
      <w:r>
        <w:rPr>
          <w:strike/>
        </w:rPr>
        <w:t xml:space="preserve">(1)</w:t>
      </w:r>
      <w:r>
        <w:t>))</w:t>
      </w:r>
      <w:r>
        <w:rPr/>
        <w:t xml:space="preserve"> In addition to all fees and taxes required to be paid upon application for a vehicle registration in chapter 46.16A RCW, the holder of a special license plate shall pay the appropriate special license plate fee as listed in this section.</w:t>
      </w:r>
    </w:p>
    <w:tbl>
      <w:tblPr>
        <w:tblW w:w="0" w:type="auto"/>
        <w:jc w:val="center"/>
        <w:tcMar>
          <w:tblCellMar>
            <w:top w:w="0" w:type="dxa"/>
          </w:tblCellMar>
        </w:tcMar>
        <w:tcMar>
          <w:tblCellMar>
            <w:left w:w="0" w:type="dxa"/>
            <w:right w:w="0" w:type="dxa"/>
          </w:tblCellMar>
        </w:tcMar>
      </w:tblPr>
      <w:tblGrid>
        <w:gridCol w:w="1840"/>
        <w:gridCol w:w="740"/>
        <w:gridCol w:w="880"/>
        <w:gridCol w:w="1400"/>
      </w:tblGrid>
      <w:tr>
        <w:tc>
          <w:tcPr>
            <w:tcW w:w="1840" w:type="dxa"/>
            <w:vAlign w:val="top"/>
          </w:tcPr>
          <w:p>
            <w:pPr>
              <w:spacing w:before="0" w:after="0" w:line="408" w:lineRule="exact"/>
              <w:ind w:left="0" w:right="0" w:firstLine="0"/>
              <w:jc w:val="left"/>
            </w:pPr>
            <w:r>
              <w:rPr>
                <w:rFonts w:ascii="Times New Roman" w:hAnsi="Times New Roman"/>
                <w:sz w:val="16"/>
              </w:rPr>
              <w:t xml:space="preserve">PLATE TYPE</w:t>
            </w:r>
          </w:p>
        </w:tc>
        <w:tc>
          <w:tcPr>
            <w:tcW w:w="740" w:type="dxa"/>
            <w:vAlign w:val="top"/>
          </w:tcPr>
          <w:p>
            <w:pPr>
              <w:spacing w:before="0" w:after="0" w:line="408" w:lineRule="exact"/>
              <w:ind w:left="0" w:right="0" w:firstLine="0"/>
              <w:jc w:val="center"/>
            </w:pPr>
            <w:r>
              <w:rPr>
                <w:rFonts w:ascii="Times New Roman" w:hAnsi="Times New Roman"/>
                <w:sz w:val="16"/>
              </w:rPr>
              <w:t xml:space="preserve">INITIAL FEE</w:t>
            </w:r>
          </w:p>
        </w:tc>
        <w:tc>
          <w:tcPr>
            <w:tcW w:w="880" w:type="dxa"/>
            <w:vAlign w:val="top"/>
          </w:tcPr>
          <w:p>
            <w:pPr>
              <w:spacing w:before="0" w:after="0" w:line="408" w:lineRule="exact"/>
              <w:ind w:left="0" w:right="0" w:firstLine="0"/>
              <w:jc w:val="center"/>
            </w:pPr>
            <w:r>
              <w:rPr>
                <w:rFonts w:ascii="Times New Roman" w:hAnsi="Times New Roman"/>
                <w:sz w:val="16"/>
              </w:rPr>
              <w:t xml:space="preserve">RENEWAL FEE</w:t>
            </w:r>
          </w:p>
        </w:tc>
        <w:tc>
          <w:tcPr>
            <w:tcW w:w="1400" w:type="dxa"/>
            <w:vAlign w:val="top"/>
          </w:tcPr>
          <w:p>
            <w:pPr>
              <w:spacing w:before="0" w:after="0" w:line="408" w:lineRule="exact"/>
              <w:ind w:left="0" w:right="0" w:firstLine="0"/>
              <w:jc w:val="center"/>
            </w:pPr>
            <w:r>
              <w:rPr>
                <w:rFonts w:ascii="Times New Roman" w:hAnsi="Times New Roman"/>
                <w:sz w:val="16"/>
              </w:rPr>
              <w:t xml:space="preserve">DISTRIBUTED UNDER</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w:t>
            </w:r>
            <w:r>
              <w:t>))</w:t>
            </w:r>
            <w:r>
              <w:rPr>
                <w:rFonts w:ascii="Times New Roman" w:hAnsi="Times New Roman"/>
                <w:sz w:val="16"/>
              </w:rPr>
              <w:t xml:space="preserve"> </w:t>
            </w:r>
            <w:r>
              <w:rPr>
                <w:rFonts w:ascii="Times New Roman" w:hAnsi="Times New Roman"/>
                <w:sz w:val="16"/>
                <w:u w:val="single"/>
              </w:rPr>
              <w:t xml:space="preserve">(1)</w:t>
            </w:r>
            <w:r>
              <w:rPr>
                <w:rFonts w:ascii="Times New Roman" w:hAnsi="Times New Roman"/>
                <w:sz w:val="16"/>
              </w:rPr>
              <w:t xml:space="preserve"> 4-H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w:t>
            </w:r>
            <w:r>
              <w:t>))</w:t>
            </w:r>
            <w:r>
              <w:rPr>
                <w:rFonts w:ascii="Times New Roman" w:hAnsi="Times New Roman"/>
                <w:sz w:val="16"/>
              </w:rPr>
              <w:t xml:space="preserve"> </w:t>
            </w:r>
            <w:r>
              <w:rPr>
                <w:rFonts w:ascii="Times New Roman" w:hAnsi="Times New Roman"/>
                <w:sz w:val="16"/>
                <w:u w:val="single"/>
              </w:rPr>
              <w:t xml:space="preserve">(2)</w:t>
            </w:r>
            <w:r>
              <w:rPr>
                <w:rFonts w:ascii="Times New Roman" w:hAnsi="Times New Roman"/>
                <w:sz w:val="16"/>
              </w:rPr>
              <w:t xml:space="preserve"> Amateur radio license</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w:t>
            </w:r>
            <w:r>
              <w:t>))</w:t>
            </w:r>
            <w:r>
              <w:rPr>
                <w:rFonts w:ascii="Times New Roman" w:hAnsi="Times New Roman"/>
                <w:sz w:val="16"/>
              </w:rPr>
              <w:t xml:space="preserve"> </w:t>
            </w:r>
            <w:r>
              <w:rPr>
                <w:rFonts w:ascii="Times New Roman" w:hAnsi="Times New Roman"/>
                <w:sz w:val="16"/>
                <w:u w:val="single"/>
              </w:rPr>
              <w:t xml:space="preserve">(3)</w:t>
            </w:r>
            <w:r>
              <w:rPr>
                <w:rFonts w:ascii="Times New Roman" w:hAnsi="Times New Roman"/>
                <w:sz w:val="16"/>
              </w:rPr>
              <w:t xml:space="preserve"> Armed forces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 Baseball stadium</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Subsection (2) of this section</w:t>
            </w:r>
          </w:p>
        </w:tc>
      </w:tr>
      <w:tr>
        <w:tc>
          <w:tcPr>
            <w:tcW w:w="1840" w:type="dxa"/>
            <w:vAlign w:val="top"/>
          </w:tcPr>
          <w:p>
            <w:pPr>
              <w:spacing w:before="0" w:after="0" w:line="408" w:lineRule="exact"/>
              <w:ind w:left="0" w:right="0" w:firstLine="0"/>
              <w:jc w:val="left"/>
            </w:pPr>
            <w:r>
              <w:rPr>
                <w:rFonts w:ascii="Times New Roman" w:hAnsi="Times New Roman"/>
                <w:strike/>
                <w:sz w:val="16"/>
              </w:rPr>
              <w:t xml:space="preserve">(e)</w:t>
            </w:r>
            <w:r>
              <w:t>))</w:t>
            </w:r>
            <w:r>
              <w:rPr>
                <w:rFonts w:ascii="Times New Roman" w:hAnsi="Times New Roman"/>
                <w:sz w:val="16"/>
              </w:rPr>
              <w:t xml:space="preserve"> </w:t>
            </w:r>
            <w:r>
              <w:rPr>
                <w:rFonts w:ascii="Times New Roman" w:hAnsi="Times New Roman"/>
                <w:sz w:val="16"/>
                <w:u w:val="single"/>
              </w:rPr>
              <w:t xml:space="preserve">(4)</w:t>
            </w:r>
            <w:r>
              <w:rPr>
                <w:rFonts w:ascii="Times New Roman" w:hAnsi="Times New Roman"/>
                <w:sz w:val="16"/>
              </w:rPr>
              <w:t xml:space="preserve"> Breast cancer awareness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w:t>
            </w:r>
            <w:r>
              <w:t>))</w:t>
            </w:r>
            <w:r>
              <w:rPr>
                <w:rFonts w:ascii="Times New Roman" w:hAnsi="Times New Roman"/>
                <w:sz w:val="16"/>
              </w:rPr>
              <w:t xml:space="preserve"> </w:t>
            </w:r>
            <w:r>
              <w:rPr>
                <w:rFonts w:ascii="Times New Roman" w:hAnsi="Times New Roman"/>
                <w:sz w:val="16"/>
                <w:u w:val="single"/>
              </w:rPr>
              <w:t xml:space="preserve">(5)</w:t>
            </w:r>
            <w:r>
              <w:rPr>
                <w:rFonts w:ascii="Times New Roman" w:hAnsi="Times New Roman"/>
                <w:sz w:val="16"/>
              </w:rPr>
              <w:t xml:space="preserve"> Collector vehicle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w:t>
            </w:r>
            <w:r>
              <w:t>))</w:t>
            </w:r>
            <w:r>
              <w:rPr>
                <w:rFonts w:ascii="Times New Roman" w:hAnsi="Times New Roman"/>
                <w:sz w:val="16"/>
              </w:rPr>
              <w:t xml:space="preserve"> </w:t>
            </w:r>
            <w:r>
              <w:rPr>
                <w:rFonts w:ascii="Times New Roman" w:hAnsi="Times New Roman"/>
                <w:sz w:val="16"/>
                <w:u w:val="single"/>
              </w:rPr>
              <w:t xml:space="preserve">(6)</w:t>
            </w:r>
            <w:r>
              <w:rPr>
                <w:rFonts w:ascii="Times New Roman" w:hAnsi="Times New Roman"/>
                <w:sz w:val="16"/>
              </w:rPr>
              <w:t xml:space="preserve"> Collegiate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w:t>
            </w:r>
            <w:r>
              <w:t>))</w:t>
            </w:r>
            <w:r>
              <w:rPr>
                <w:rFonts w:ascii="Times New Roman" w:hAnsi="Times New Roman"/>
                <w:sz w:val="16"/>
              </w:rPr>
              <w:t xml:space="preserve"> </w:t>
            </w:r>
            <w:r>
              <w:rPr>
                <w:rFonts w:ascii="Times New Roman" w:hAnsi="Times New Roman"/>
                <w:sz w:val="16"/>
                <w:u w:val="single"/>
              </w:rPr>
              <w:t xml:space="preserve">(7)</w:t>
            </w:r>
            <w:r>
              <w:rPr>
                <w:rFonts w:ascii="Times New Roman" w:hAnsi="Times New Roman"/>
                <w:sz w:val="16"/>
              </w:rPr>
              <w:t xml:space="preserve"> Endangered wildlife</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w:t>
            </w:r>
            <w:r>
              <w:t>))</w:t>
            </w:r>
            <w:r>
              <w:rPr>
                <w:rFonts w:ascii="Times New Roman" w:hAnsi="Times New Roman"/>
                <w:sz w:val="16"/>
              </w:rPr>
              <w:t xml:space="preserve"> </w:t>
            </w:r>
            <w:r>
              <w:rPr>
                <w:rFonts w:ascii="Times New Roman" w:hAnsi="Times New Roman"/>
                <w:sz w:val="16"/>
                <w:u w:val="single"/>
              </w:rPr>
              <w:t xml:space="preserve">(8)</w:t>
            </w:r>
            <w:r>
              <w:rPr>
                <w:rFonts w:ascii="Times New Roman" w:hAnsi="Times New Roman"/>
                <w:sz w:val="16"/>
              </w:rPr>
              <w:t xml:space="preserve"> Fred Hutch</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w:t>
            </w:r>
            <w:r>
              <w:t>))</w:t>
            </w:r>
            <w:r>
              <w:rPr>
                <w:rFonts w:ascii="Times New Roman" w:hAnsi="Times New Roman"/>
                <w:sz w:val="16"/>
              </w:rPr>
              <w:t xml:space="preserve"> </w:t>
            </w:r>
            <w:r>
              <w:rPr>
                <w:rFonts w:ascii="Times New Roman" w:hAnsi="Times New Roman"/>
                <w:sz w:val="16"/>
                <w:u w:val="single"/>
              </w:rPr>
              <w:t xml:space="preserve">(9)</w:t>
            </w:r>
            <w:r>
              <w:rPr>
                <w:rFonts w:ascii="Times New Roman" w:hAnsi="Times New Roman"/>
                <w:sz w:val="16"/>
              </w:rPr>
              <w:t xml:space="preserve"> Gonzaga University alumni association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w:t>
            </w:r>
            <w:r>
              <w:t>))</w:t>
            </w:r>
            <w:r>
              <w:rPr>
                <w:rFonts w:ascii="Times New Roman" w:hAnsi="Times New Roman"/>
                <w:sz w:val="16"/>
              </w:rPr>
              <w:t xml:space="preserve"> </w:t>
            </w:r>
            <w:r>
              <w:rPr>
                <w:rFonts w:ascii="Times New Roman" w:hAnsi="Times New Roman"/>
                <w:sz w:val="16"/>
                <w:u w:val="single"/>
              </w:rPr>
              <w:t xml:space="preserve">(10)</w:t>
            </w:r>
            <w:r>
              <w:rPr>
                <w:rFonts w:ascii="Times New Roman" w:hAnsi="Times New Roman"/>
                <w:sz w:val="16"/>
              </w:rPr>
              <w:t xml:space="preserve"> Helping kids speak</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w:t>
            </w:r>
            <w:r>
              <w:t>))</w:t>
            </w:r>
            <w:r>
              <w:rPr>
                <w:rFonts w:ascii="Times New Roman" w:hAnsi="Times New Roman"/>
                <w:sz w:val="16"/>
              </w:rPr>
              <w:t xml:space="preserve"> </w:t>
            </w:r>
            <w:r>
              <w:rPr>
                <w:rFonts w:ascii="Times New Roman" w:hAnsi="Times New Roman"/>
                <w:sz w:val="16"/>
                <w:u w:val="single"/>
              </w:rPr>
              <w:t xml:space="preserve">(11)</w:t>
            </w:r>
            <w:r>
              <w:rPr>
                <w:rFonts w:ascii="Times New Roman" w:hAnsi="Times New Roman"/>
                <w:sz w:val="16"/>
              </w:rPr>
              <w:t xml:space="preserve"> Horseless carriage</w:t>
            </w:r>
          </w:p>
        </w:tc>
        <w:tc>
          <w:tcPr>
            <w:tcW w:w="740" w:type="dxa"/>
            <w:vAlign w:val="top"/>
          </w:tcPr>
          <w:p>
            <w:pPr>
              <w:spacing w:before="0" w:after="0" w:line="408" w:lineRule="exact"/>
              <w:ind w:left="0" w:right="0" w:firstLine="0"/>
              <w:jc w:val="center"/>
            </w:pPr>
            <w:r>
              <w:rPr>
                <w:rFonts w:ascii="Times New Roman" w:hAnsi="Times New Roman"/>
                <w:sz w:val="16"/>
              </w:rPr>
              <w:t xml:space="preserve">$ 35.00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(m)</w:t>
            </w:r>
            <w:r>
              <w:t>))</w:t>
            </w:r>
            <w:r>
              <w:rPr>
                <w:rFonts w:ascii="Times New Roman" w:hAnsi="Times New Roman"/>
                <w:sz w:val="16"/>
              </w:rPr>
              <w:t xml:space="preserve"> </w:t>
            </w:r>
            <w:r>
              <w:rPr>
                <w:rFonts w:ascii="Times New Roman" w:hAnsi="Times New Roman"/>
                <w:sz w:val="16"/>
                <w:u w:val="single"/>
              </w:rPr>
              <w:t xml:space="preserve">(12)</w:t>
            </w:r>
            <w:r>
              <w:rPr>
                <w:rFonts w:ascii="Times New Roman" w:hAnsi="Times New Roman"/>
                <w:sz w:val="16"/>
              </w:rPr>
              <w:t xml:space="preserve"> Keep kids safe</w:t>
            </w:r>
          </w:p>
        </w:tc>
        <w:tc>
          <w:tcPr>
            <w:tcW w:w="740" w:type="dxa"/>
            <w:vAlign w:val="top"/>
          </w:tcPr>
          <w:p>
            <w:pPr>
              <w:spacing w:before="0" w:after="0" w:line="408" w:lineRule="exact"/>
              <w:ind w:left="0" w:right="0" w:firstLine="0"/>
              <w:jc w:val="center"/>
            </w:pPr>
            <w:r>
              <w:rPr>
                <w:rFonts w:ascii="Times New Roman" w:hAnsi="Times New Roman"/>
                <w:sz w:val="16"/>
              </w:rPr>
              <w:t xml:space="preserve">$ 45.00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(n)</w:t>
            </w:r>
            <w:r>
              <w:t>))</w:t>
            </w:r>
            <w:r>
              <w:rPr>
                <w:rFonts w:ascii="Times New Roman" w:hAnsi="Times New Roman"/>
                <w:sz w:val="16"/>
              </w:rPr>
              <w:t xml:space="preserve"> </w:t>
            </w:r>
            <w:r>
              <w:rPr>
                <w:rFonts w:ascii="Times New Roman" w:hAnsi="Times New Roman"/>
                <w:sz w:val="16"/>
                <w:u w:val="single"/>
              </w:rPr>
              <w:t xml:space="preserve">(13)</w:t>
            </w:r>
            <w:r>
              <w:rPr>
                <w:rFonts w:ascii="Times New Roman" w:hAnsi="Times New Roman"/>
                <w:sz w:val="16"/>
              </w:rPr>
              <w:t xml:space="preserve"> Law enforcement memorial</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(o)</w:t>
            </w:r>
            <w:r>
              <w:t>))</w:t>
            </w:r>
            <w:r>
              <w:rPr>
                <w:rFonts w:ascii="Times New Roman" w:hAnsi="Times New Roman"/>
                <w:sz w:val="16"/>
              </w:rPr>
              <w:t xml:space="preserve"> </w:t>
            </w:r>
            <w:r>
              <w:rPr>
                <w:rFonts w:ascii="Times New Roman" w:hAnsi="Times New Roman"/>
                <w:sz w:val="16"/>
                <w:u w:val="single"/>
              </w:rPr>
              <w:t xml:space="preserve">(14)</w:t>
            </w:r>
            <w:r>
              <w:rPr>
                <w:rFonts w:ascii="Times New Roman" w:hAnsi="Times New Roman"/>
                <w:sz w:val="16"/>
              </w:rPr>
              <w:t xml:space="preserve"> Military affiliate radio system</w:t>
            </w:r>
          </w:p>
        </w:tc>
        <w:tc>
          <w:tcPr>
            <w:tcW w:w="740" w:type="dxa"/>
            <w:vAlign w:val="top"/>
          </w:tcPr>
          <w:p>
            <w:pPr>
              <w:spacing w:before="0" w:after="0" w:line="408" w:lineRule="exact"/>
              <w:ind w:left="0" w:right="0" w:firstLine="0"/>
              <w:jc w:val="center"/>
            </w:pPr>
            <w:r>
              <w:rPr>
                <w:rFonts w:ascii="Times New Roman" w:hAnsi="Times New Roman"/>
                <w:sz w:val="16"/>
              </w:rPr>
              <w:t xml:space="preserve">$ 5.00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(p)</w:t>
            </w:r>
            <w:r>
              <w:t>))</w:t>
            </w:r>
            <w:r>
              <w:rPr>
                <w:rFonts w:ascii="Times New Roman" w:hAnsi="Times New Roman"/>
                <w:sz w:val="16"/>
              </w:rPr>
              <w:t xml:space="preserve"> </w:t>
            </w:r>
            <w:r>
              <w:rPr>
                <w:rFonts w:ascii="Times New Roman" w:hAnsi="Times New Roman"/>
                <w:sz w:val="16"/>
                <w:u w:val="single"/>
              </w:rPr>
              <w:t xml:space="preserve">(15)</w:t>
            </w:r>
            <w:r>
              <w:rPr>
                <w:rFonts w:ascii="Times New Roman" w:hAnsi="Times New Roman"/>
                <w:sz w:val="16"/>
              </w:rPr>
              <w:t xml:space="preserve"> Music matters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(q) Purple Heart</w:t>
            </w:r>
          </w:p>
        </w:tc>
        <w:tc>
          <w:tcPr>
            <w:tcW w:w="740" w:type="dxa"/>
            <w:vAlign w:val="top"/>
          </w:tcPr>
          <w:p>
            <w:pPr>
              <w:spacing w:before="0" w:after="0" w:line="408" w:lineRule="exact"/>
              <w:ind w:left="0" w:right="0" w:firstLine="0"/>
              <w:jc w:val="center"/>
            </w:pPr>
            <w:r>
              <w:rPr>
                <w:rFonts w:ascii="Times New Roman" w:hAnsi="Times New Roman"/>
                <w:strike/>
                <w:sz w:val="16"/>
              </w:rPr>
              <w:t xml:space="preserve">$ 40.00</w:t>
            </w:r>
          </w:p>
        </w:tc>
        <w:tc>
          <w:tcPr>
            <w:tcW w:w="880" w:type="dxa"/>
            <w:vAlign w:val="top"/>
          </w:tcPr>
          <w:p>
            <w:pPr>
              <w:spacing w:before="0" w:after="0" w:line="408" w:lineRule="exact"/>
              <w:ind w:left="0" w:right="0" w:firstLine="0"/>
              <w:jc w:val="center"/>
            </w:pPr>
            <w:r>
              <w:rPr>
                <w:rFonts w:ascii="Times New Roman" w:hAnsi="Times New Roman"/>
                <w:strike/>
                <w:sz w:val="16"/>
              </w:rPr>
              <w:t xml:space="preserve">$ 30.00</w:t>
            </w:r>
          </w:p>
        </w:tc>
        <w:tc>
          <w:tcPr>
            <w:tcW w:w="1400" w:type="dxa"/>
            <w:vAlign w:val="top"/>
          </w:tcPr>
          <w:p>
            <w:pPr>
              <w:spacing w:before="0" w:after="0" w:line="408" w:lineRule="exact"/>
              <w:ind w:left="0" w:right="0" w:firstLine="0"/>
              <w:jc w:val="left"/>
            </w:pPr>
            <w:r>
              <w:rPr>
                <w:rFonts w:ascii="Times New Roman" w:hAnsi="Times New Roman"/>
                <w:strike/>
                <w:sz w:val="16"/>
              </w:rPr>
              <w:t xml:space="preserve">RCW 46.68.425</w:t>
            </w:r>
          </w:p>
        </w:tc>
      </w:tr>
      <w:tr>
        <w:tc>
          <w:tcPr>
            <w:tcW w:w="1840" w:type="dxa"/>
            <w:vAlign w:val="top"/>
          </w:tcPr>
          <w:p>
            <w:pPr>
              <w:spacing w:before="0" w:after="0" w:line="408" w:lineRule="exact"/>
              <w:ind w:left="576" w:right="0" w:hanging="576"/>
              <w:jc w:val="left"/>
            </w:pPr>
            <w:r>
              <w:rPr>
                <w:rFonts w:ascii="Times New Roman" w:hAnsi="Times New Roman"/>
                <w:strike/>
                <w:sz w:val="16"/>
              </w:rPr>
              <w:t xml:space="preserve">(r)</w:t>
            </w:r>
            <w:r>
              <w:t>))</w:t>
            </w:r>
            <w:r>
              <w:rPr>
                <w:rFonts w:ascii="Times New Roman" w:hAnsi="Times New Roman"/>
                <w:sz w:val="16"/>
              </w:rPr>
              <w:t xml:space="preserve"> </w:t>
            </w:r>
            <w:r>
              <w:rPr>
                <w:rFonts w:ascii="Times New Roman" w:hAnsi="Times New Roman"/>
                <w:sz w:val="16"/>
                <w:u w:val="single"/>
              </w:rPr>
              <w:t xml:space="preserve">(16)</w:t>
            </w:r>
            <w:r>
              <w:rPr>
                <w:rFonts w:ascii="Times New Roman" w:hAnsi="Times New Roman"/>
                <w:sz w:val="16"/>
              </w:rPr>
              <w:t xml:space="preserve"> Professional firefighters and paramedics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u w:val="single"/>
              </w:rPr>
              <w:t xml:space="preserve">(17) Purple Heart</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(s)</w:t>
            </w:r>
            <w:r>
              <w:t>))</w:t>
            </w:r>
            <w:r>
              <w:rPr>
                <w:rFonts w:ascii="Times New Roman" w:hAnsi="Times New Roman"/>
                <w:sz w:val="16"/>
              </w:rPr>
              <w:t xml:space="preserve"> </w:t>
            </w:r>
            <w:r>
              <w:rPr>
                <w:rFonts w:ascii="Times New Roman" w:hAnsi="Times New Roman"/>
                <w:sz w:val="16"/>
                <w:u w:val="single"/>
              </w:rPr>
              <w:t xml:space="preserve">(18)</w:t>
            </w:r>
            <w:r>
              <w:rPr>
                <w:rFonts w:ascii="Times New Roman" w:hAnsi="Times New Roman"/>
                <w:sz w:val="16"/>
              </w:rPr>
              <w:t xml:space="preserve"> Ride share</w:t>
            </w:r>
          </w:p>
        </w:tc>
        <w:tc>
          <w:tcPr>
            <w:tcW w:w="740" w:type="dxa"/>
            <w:vAlign w:val="top"/>
          </w:tcPr>
          <w:p>
            <w:pPr>
              <w:spacing w:before="0" w:after="0" w:line="408" w:lineRule="exact"/>
              <w:ind w:left="0" w:right="0" w:firstLine="0"/>
              <w:jc w:val="center"/>
            </w:pPr>
            <w:r>
              <w:rPr>
                <w:rFonts w:ascii="Times New Roman" w:hAnsi="Times New Roman"/>
                <w:sz w:val="16"/>
              </w:rPr>
              <w:t xml:space="preserve">$ 25.00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46.68.030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(t)</w:t>
            </w:r>
            <w:r>
              <w:t>))</w:t>
            </w:r>
            <w:r>
              <w:rPr>
                <w:rFonts w:ascii="Times New Roman" w:hAnsi="Times New Roman"/>
                <w:sz w:val="16"/>
              </w:rPr>
              <w:t xml:space="preserve"> </w:t>
            </w:r>
            <w:r>
              <w:rPr>
                <w:rFonts w:ascii="Times New Roman" w:hAnsi="Times New Roman"/>
                <w:sz w:val="16"/>
                <w:u w:val="single"/>
              </w:rPr>
              <w:t xml:space="preserve">(19) Seattle Mariners</w:t>
            </w:r>
          </w:p>
        </w:tc>
        <w:tc>
          <w:tcPr>
            <w:tcW w:w="740" w:type="dxa"/>
            <w:vAlign w:val="top"/>
          </w:tcPr>
          <w:p>
            <w:pPr>
              <w:spacing w:before="0" w:after="0" w:line="408" w:lineRule="exact"/>
              <w:ind w:left="0" w:right="0" w:firstLine="0"/>
              <w:jc w:val="center"/>
            </w:pPr>
            <w:r>
              <w:rPr>
                <w:rFonts w:ascii="Times New Roman" w:hAnsi="Times New Roman"/>
                <w:sz w:val="16"/>
                <w:u w:val="single"/>
              </w:rPr>
              <w:t xml:space="preserve">$ 40.00</w:t>
            </w:r>
          </w:p>
        </w:tc>
        <w:tc>
          <w:tcPr>
            <w:tcW w:w="880" w:type="dxa"/>
            <w:vAlign w:val="top"/>
          </w:tcPr>
          <w:p>
            <w:pPr>
              <w:spacing w:before="0" w:after="0" w:line="408" w:lineRule="exact"/>
              <w:ind w:left="0" w:right="0" w:firstLine="0"/>
              <w:jc w:val="center"/>
            </w:pPr>
            <w:r>
              <w:rPr>
                <w:rFonts w:ascii="Times New Roman" w:hAnsi="Times New Roman"/>
                <w:sz w:val="16"/>
                <w:u w:val="single"/>
              </w:rPr>
              <w:t xml:space="preserve">$ 30.00</w:t>
            </w:r>
          </w:p>
        </w:tc>
        <w:tc>
          <w:tcPr>
            <w:tcW w:w="1400" w:type="dxa"/>
            <w:vAlign w:val="top"/>
          </w:tcPr>
          <w:p>
            <w:pPr>
              <w:spacing w:before="0" w:after="0" w:line="408" w:lineRule="exact"/>
              <w:ind w:left="0" w:right="0" w:firstLine="0"/>
              <w:jc w:val="left"/>
            </w:pPr>
            <w:r>
              <w:rPr>
                <w:rFonts w:ascii="Times New Roman" w:hAnsi="Times New Roman"/>
                <w:sz w:val="16"/>
                <w:u w:val="single"/>
              </w:rPr>
              <w:t xml:space="preserve">RCW 46.68.420</w:t>
            </w:r>
          </w:p>
        </w:tc>
      </w:tr>
      <w:tr>
        <w:tc>
          <w:tcPr>
            <w:tcW w:w="1840" w:type="dxa"/>
            <w:vAlign w:val="top"/>
          </w:tcPr>
          <w:p>
            <w:pPr>
              <w:spacing w:before="0" w:after="0" w:line="408" w:lineRule="exact"/>
              <w:ind w:left="576" w:right="0" w:hanging="576"/>
              <w:jc w:val="left"/>
            </w:pPr>
            <w:r>
              <w:rPr>
                <w:rFonts w:ascii="Times New Roman" w:hAnsi="Times New Roman"/>
                <w:sz w:val="16"/>
              </w:rPr>
              <w:t xml:space="preserve"> </w:t>
            </w:r>
            <w:r>
              <w:rPr>
                <w:rFonts w:ascii="Times New Roman" w:hAnsi="Times New Roman"/>
                <w:sz w:val="16"/>
                <w:u w:val="single"/>
              </w:rPr>
              <w:t xml:space="preserve">(20)</w:t>
            </w:r>
            <w:r>
              <w:rPr>
                <w:rFonts w:ascii="Times New Roman" w:hAnsi="Times New Roman"/>
                <w:sz w:val="16"/>
              </w:rPr>
              <w:t xml:space="preserve"> Seattle Seahawks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(u)</w:t>
            </w:r>
            <w:r>
              <w:t>))</w:t>
            </w:r>
            <w:r>
              <w:rPr>
                <w:rFonts w:ascii="Times New Roman" w:hAnsi="Times New Roman"/>
                <w:sz w:val="16"/>
              </w:rPr>
              <w:t xml:space="preserve"> </w:t>
            </w:r>
            <w:r>
              <w:rPr>
                <w:rFonts w:ascii="Times New Roman" w:hAnsi="Times New Roman"/>
                <w:sz w:val="16"/>
                <w:u w:val="single"/>
              </w:rPr>
              <w:t xml:space="preserve">(21)</w:t>
            </w:r>
            <w:r>
              <w:rPr>
                <w:rFonts w:ascii="Times New Roman" w:hAnsi="Times New Roman"/>
                <w:sz w:val="16"/>
              </w:rPr>
              <w:t xml:space="preserve"> Seattle Sounders FC</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(v)</w:t>
            </w:r>
            <w:r>
              <w:t>))</w:t>
            </w:r>
            <w:r>
              <w:rPr>
                <w:rFonts w:ascii="Times New Roman" w:hAnsi="Times New Roman"/>
                <w:sz w:val="16"/>
              </w:rPr>
              <w:t xml:space="preserve"> </w:t>
            </w:r>
            <w:r>
              <w:rPr>
                <w:rFonts w:ascii="Times New Roman" w:hAnsi="Times New Roman"/>
                <w:sz w:val="16"/>
                <w:u w:val="single"/>
              </w:rPr>
              <w:t xml:space="preserve">(22)</w:t>
            </w:r>
            <w:r>
              <w:rPr>
                <w:rFonts w:ascii="Times New Roman" w:hAnsi="Times New Roman"/>
                <w:sz w:val="16"/>
              </w:rPr>
              <w:t xml:space="preserve"> Seattle University</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(w)</w:t>
            </w:r>
            <w:r>
              <w:t>))</w:t>
            </w:r>
            <w:r>
              <w:rPr>
                <w:rFonts w:ascii="Times New Roman" w:hAnsi="Times New Roman"/>
                <w:sz w:val="16"/>
              </w:rPr>
              <w:t xml:space="preserve"> </w:t>
            </w:r>
            <w:r>
              <w:rPr>
                <w:rFonts w:ascii="Times New Roman" w:hAnsi="Times New Roman"/>
                <w:sz w:val="16"/>
                <w:u w:val="single"/>
              </w:rPr>
              <w:t xml:space="preserve">(23)</w:t>
            </w:r>
            <w:r>
              <w:rPr>
                <w:rFonts w:ascii="Times New Roman" w:hAnsi="Times New Roman"/>
                <w:sz w:val="16"/>
              </w:rPr>
              <w:t xml:space="preserve"> Share the road</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(x)</w:t>
            </w:r>
            <w:r>
              <w:t>))</w:t>
            </w:r>
            <w:r>
              <w:rPr>
                <w:rFonts w:ascii="Times New Roman" w:hAnsi="Times New Roman"/>
                <w:sz w:val="16"/>
              </w:rPr>
              <w:t xml:space="preserve"> </w:t>
            </w:r>
            <w:r>
              <w:rPr>
                <w:rFonts w:ascii="Times New Roman" w:hAnsi="Times New Roman"/>
                <w:sz w:val="16"/>
                <w:u w:val="single"/>
              </w:rPr>
              <w:t xml:space="preserve">(24)</w:t>
            </w:r>
            <w:r>
              <w:rPr>
                <w:rFonts w:ascii="Times New Roman" w:hAnsi="Times New Roman"/>
                <w:sz w:val="16"/>
              </w:rPr>
              <w:t xml:space="preserve"> Ski &amp; ride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(y)</w:t>
            </w:r>
            <w:r>
              <w:t>))</w:t>
            </w:r>
            <w:r>
              <w:rPr>
                <w:rFonts w:ascii="Times New Roman" w:hAnsi="Times New Roman"/>
                <w:sz w:val="16"/>
              </w:rPr>
              <w:t xml:space="preserve"> </w:t>
            </w:r>
            <w:r>
              <w:rPr>
                <w:rFonts w:ascii="Times New Roman" w:hAnsi="Times New Roman"/>
                <w:sz w:val="16"/>
                <w:u w:val="single"/>
              </w:rPr>
              <w:t xml:space="preserve">(25)</w:t>
            </w:r>
            <w:r>
              <w:rPr>
                <w:rFonts w:ascii="Times New Roman" w:hAnsi="Times New Roman"/>
                <w:sz w:val="16"/>
              </w:rPr>
              <w:t xml:space="preserve"> Square dancer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N/A</w:t>
            </w:r>
          </w:p>
        </w:tc>
        <w:tc>
          <w:tcPr>
            <w:tcW w:w="1400" w:type="dxa"/>
            <w:vAlign w:val="top"/>
          </w:tcPr>
          <w:p>
            <w:pPr>
              <w:spacing w:before="0" w:after="0" w:line="408" w:lineRule="exact"/>
              <w:ind w:left="0" w:right="0" w:firstLine="0"/>
              <w:jc w:val="left"/>
            </w:pPr>
            <w:r>
              <w:rPr>
                <w:rFonts w:ascii="Times New Roman" w:hAnsi="Times New Roman"/>
                <w:sz w:val="16"/>
              </w:rPr>
              <w:t xml:space="preserve">RCW 46.68.070</w:t>
            </w:r>
          </w:p>
        </w:tc>
      </w:tr>
      <w:tr>
        <w:tc>
          <w:tcPr>
            <w:tcW w:w="1840" w:type="dxa"/>
            <w:vAlign w:val="top"/>
          </w:tcPr>
          <w:p>
            <w:pPr>
              <w:spacing w:before="0" w:after="0" w:line="408" w:lineRule="exact"/>
              <w:ind w:left="0" w:right="0" w:firstLine="0"/>
              <w:jc w:val="left"/>
            </w:pPr>
            <w:r>
              <w:t>((</w:t>
            </w:r>
            <w:r>
              <w:rPr>
                <w:rFonts w:ascii="Times New Roman" w:hAnsi="Times New Roman"/>
                <w:strike/>
                <w:sz w:val="16"/>
              </w:rPr>
              <w:t xml:space="preserve">(z)</w:t>
            </w:r>
            <w:r>
              <w:t>))</w:t>
            </w:r>
            <w:r>
              <w:rPr>
                <w:rFonts w:ascii="Times New Roman" w:hAnsi="Times New Roman"/>
                <w:sz w:val="16"/>
              </w:rPr>
              <w:t xml:space="preserve"> </w:t>
            </w:r>
            <w:r>
              <w:rPr>
                <w:rFonts w:ascii="Times New Roman" w:hAnsi="Times New Roman"/>
                <w:sz w:val="16"/>
                <w:u w:val="single"/>
              </w:rPr>
              <w:t xml:space="preserve">(26)</w:t>
            </w:r>
            <w:r>
              <w:rPr>
                <w:rFonts w:ascii="Times New Roman" w:hAnsi="Times New Roman"/>
                <w:sz w:val="16"/>
              </w:rPr>
              <w:t xml:space="preserve"> State flower</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(aa)</w:t>
            </w:r>
            <w:r>
              <w:t>))</w:t>
            </w:r>
            <w:r>
              <w:rPr>
                <w:rFonts w:ascii="Times New Roman" w:hAnsi="Times New Roman"/>
                <w:sz w:val="16"/>
              </w:rPr>
              <w:t xml:space="preserve"> </w:t>
            </w:r>
            <w:r>
              <w:rPr>
                <w:rFonts w:ascii="Times New Roman" w:hAnsi="Times New Roman"/>
                <w:sz w:val="16"/>
                <w:u w:val="single"/>
              </w:rPr>
              <w:t xml:space="preserve">(27)</w:t>
            </w:r>
            <w:r>
              <w:rPr>
                <w:rFonts w:ascii="Times New Roman" w:hAnsi="Times New Roman"/>
                <w:sz w:val="16"/>
              </w:rPr>
              <w:t xml:space="preserve"> Volunteer firefighters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(bb)</w:t>
            </w:r>
            <w:r>
              <w:t>))</w:t>
            </w:r>
            <w:r>
              <w:rPr>
                <w:rFonts w:ascii="Times New Roman" w:hAnsi="Times New Roman"/>
                <w:sz w:val="16"/>
              </w:rPr>
              <w:t xml:space="preserve"> </w:t>
            </w:r>
            <w:r>
              <w:rPr>
                <w:rFonts w:ascii="Times New Roman" w:hAnsi="Times New Roman"/>
                <w:sz w:val="16"/>
                <w:u w:val="single"/>
              </w:rPr>
              <w:t xml:space="preserve">(28)</w:t>
            </w:r>
            <w:r>
              <w:rPr>
                <w:rFonts w:ascii="Times New Roman" w:hAnsi="Times New Roman"/>
                <w:sz w:val="16"/>
              </w:rPr>
              <w:t xml:space="preserve"> Washington farmers and ranchers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(cc)</w:t>
            </w:r>
            <w:r>
              <w:t>))</w:t>
            </w:r>
            <w:r>
              <w:rPr>
                <w:rFonts w:ascii="Times New Roman" w:hAnsi="Times New Roman"/>
                <w:sz w:val="16"/>
              </w:rPr>
              <w:t xml:space="preserve"> </w:t>
            </w:r>
            <w:r>
              <w:rPr>
                <w:rFonts w:ascii="Times New Roman" w:hAnsi="Times New Roman"/>
                <w:sz w:val="16"/>
                <w:u w:val="single"/>
              </w:rPr>
              <w:t xml:space="preserve">(29)</w:t>
            </w:r>
            <w:r>
              <w:rPr>
                <w:rFonts w:ascii="Times New Roman" w:hAnsi="Times New Roman"/>
                <w:sz w:val="16"/>
              </w:rPr>
              <w:t xml:space="preserve"> Washington lighthouses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(dd)</w:t>
            </w:r>
            <w:r>
              <w:t>))</w:t>
            </w:r>
            <w:r>
              <w:rPr>
                <w:rFonts w:ascii="Times New Roman" w:hAnsi="Times New Roman"/>
                <w:sz w:val="16"/>
              </w:rPr>
              <w:t xml:space="preserve"> </w:t>
            </w:r>
            <w:r>
              <w:rPr>
                <w:rFonts w:ascii="Times New Roman" w:hAnsi="Times New Roman"/>
                <w:sz w:val="16"/>
                <w:u w:val="single"/>
              </w:rPr>
              <w:t xml:space="preserve">(30)</w:t>
            </w:r>
            <w:r>
              <w:rPr>
                <w:rFonts w:ascii="Times New Roman" w:hAnsi="Times New Roman"/>
                <w:sz w:val="16"/>
              </w:rPr>
              <w:t xml:space="preserve"> Washington state aviation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(ee)</w:t>
            </w:r>
            <w:r>
              <w:t>))</w:t>
            </w:r>
            <w:r>
              <w:rPr>
                <w:rFonts w:ascii="Times New Roman" w:hAnsi="Times New Roman"/>
                <w:sz w:val="16"/>
              </w:rPr>
              <w:t xml:space="preserve"> </w:t>
            </w:r>
            <w:r>
              <w:rPr>
                <w:rFonts w:ascii="Times New Roman" w:hAnsi="Times New Roman"/>
                <w:sz w:val="16"/>
                <w:u w:val="single"/>
              </w:rPr>
              <w:t xml:space="preserve">(31)</w:t>
            </w:r>
            <w:r>
              <w:rPr>
                <w:rFonts w:ascii="Times New Roman" w:hAnsi="Times New Roman"/>
                <w:sz w:val="16"/>
              </w:rPr>
              <w:t xml:space="preserve"> Washington state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(ff)</w:t>
            </w:r>
            <w:r>
              <w:t>))</w:t>
            </w:r>
            <w:r>
              <w:rPr>
                <w:rFonts w:ascii="Times New Roman" w:hAnsi="Times New Roman"/>
                <w:sz w:val="16"/>
              </w:rPr>
              <w:t xml:space="preserve"> </w:t>
            </w:r>
            <w:r>
              <w:rPr>
                <w:rFonts w:ascii="Times New Roman" w:hAnsi="Times New Roman"/>
                <w:sz w:val="16"/>
                <w:u w:val="single"/>
              </w:rPr>
              <w:t xml:space="preserve">(32)</w:t>
            </w:r>
            <w:r>
              <w:rPr>
                <w:rFonts w:ascii="Times New Roman" w:hAnsi="Times New Roman"/>
                <w:sz w:val="16"/>
              </w:rPr>
              <w:t xml:space="preserve"> Washington state wrestling</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(gg)</w:t>
            </w:r>
            <w:r>
              <w:t>))</w:t>
            </w:r>
            <w:r>
              <w:rPr>
                <w:rFonts w:ascii="Times New Roman" w:hAnsi="Times New Roman"/>
                <w:sz w:val="16"/>
              </w:rPr>
              <w:t xml:space="preserve"> </w:t>
            </w:r>
            <w:r>
              <w:rPr>
                <w:rFonts w:ascii="Times New Roman" w:hAnsi="Times New Roman"/>
                <w:sz w:val="16"/>
                <w:u w:val="single"/>
              </w:rPr>
              <w:t xml:space="preserve">(33)</w:t>
            </w:r>
            <w:r>
              <w:rPr>
                <w:rFonts w:ascii="Times New Roman" w:hAnsi="Times New Roman"/>
                <w:sz w:val="16"/>
              </w:rPr>
              <w:t xml:space="preserve"> Washington tennis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(hh)</w:t>
            </w:r>
            <w:r>
              <w:t>))</w:t>
            </w:r>
            <w:r>
              <w:rPr>
                <w:rFonts w:ascii="Times New Roman" w:hAnsi="Times New Roman"/>
                <w:sz w:val="16"/>
              </w:rPr>
              <w:t xml:space="preserve"> </w:t>
            </w:r>
            <w:r>
              <w:rPr>
                <w:rFonts w:ascii="Times New Roman" w:hAnsi="Times New Roman"/>
                <w:sz w:val="16"/>
                <w:u w:val="single"/>
              </w:rPr>
              <w:t xml:space="preserve">(34)</w:t>
            </w:r>
            <w:r>
              <w:rPr>
                <w:rFonts w:ascii="Times New Roman" w:hAnsi="Times New Roman"/>
                <w:sz w:val="16"/>
              </w:rPr>
              <w:t xml:space="preserve"> Washington's fish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(ii)</w:t>
            </w:r>
            <w:r>
              <w:t>))</w:t>
            </w:r>
            <w:r>
              <w:rPr>
                <w:rFonts w:ascii="Times New Roman" w:hAnsi="Times New Roman"/>
                <w:sz w:val="16"/>
              </w:rPr>
              <w:t xml:space="preserve"> </w:t>
            </w:r>
            <w:r>
              <w:rPr>
                <w:rFonts w:ascii="Times New Roman" w:hAnsi="Times New Roman"/>
                <w:sz w:val="16"/>
                <w:u w:val="single"/>
              </w:rPr>
              <w:t xml:space="preserve">(35)</w:t>
            </w:r>
            <w:r>
              <w:rPr>
                <w:rFonts w:ascii="Times New Roman" w:hAnsi="Times New Roman"/>
                <w:sz w:val="16"/>
              </w:rPr>
              <w:t xml:space="preserve"> Washington's national parks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(jj)</w:t>
            </w:r>
            <w:r>
              <w:t>))</w:t>
            </w:r>
            <w:r>
              <w:rPr>
                <w:rFonts w:ascii="Times New Roman" w:hAnsi="Times New Roman"/>
                <w:sz w:val="16"/>
              </w:rPr>
              <w:t xml:space="preserve"> </w:t>
            </w:r>
            <w:r>
              <w:rPr>
                <w:rFonts w:ascii="Times New Roman" w:hAnsi="Times New Roman"/>
                <w:sz w:val="16"/>
                <w:u w:val="single"/>
              </w:rPr>
              <w:t xml:space="preserve">(36)</w:t>
            </w:r>
            <w:r>
              <w:rPr>
                <w:rFonts w:ascii="Times New Roman" w:hAnsi="Times New Roman"/>
                <w:sz w:val="16"/>
              </w:rPr>
              <w:t xml:space="preserve"> Washington's wildlife collection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(kk)</w:t>
            </w:r>
            <w:r>
              <w:t>))</w:t>
            </w:r>
            <w:r>
              <w:rPr>
                <w:rFonts w:ascii="Times New Roman" w:hAnsi="Times New Roman"/>
                <w:sz w:val="16"/>
              </w:rPr>
              <w:t xml:space="preserve"> </w:t>
            </w:r>
            <w:r>
              <w:rPr>
                <w:rFonts w:ascii="Times New Roman" w:hAnsi="Times New Roman"/>
                <w:sz w:val="16"/>
                <w:u w:val="single"/>
              </w:rPr>
              <w:t xml:space="preserve">(37)</w:t>
            </w:r>
            <w:r>
              <w:rPr>
                <w:rFonts w:ascii="Times New Roman" w:hAnsi="Times New Roman"/>
                <w:sz w:val="16"/>
              </w:rPr>
              <w:t xml:space="preserve"> We love our pets</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46.68.420</w:t>
            </w:r>
          </w:p>
        </w:tc>
      </w:tr>
      <w:tr>
        <w:tc>
          <w:tcPr>
            <w:tcW w:w="1840" w:type="dxa"/>
            <w:vAlign w:val="top"/>
          </w:tcPr>
          <w:p>
            <w:pPr>
              <w:spacing w:before="0" w:after="0" w:line="408" w:lineRule="exact"/>
              <w:ind w:left="576" w:right="0" w:hanging="576"/>
              <w:jc w:val="left"/>
            </w:pPr>
            <w:r>
              <w:t>((</w:t>
            </w:r>
            <w:r>
              <w:rPr>
                <w:rFonts w:ascii="Times New Roman" w:hAnsi="Times New Roman"/>
                <w:strike/>
                <w:sz w:val="16"/>
              </w:rPr>
              <w:t xml:space="preserve">(ll)</w:t>
            </w:r>
            <w:r>
              <w:t>))</w:t>
            </w:r>
            <w:r>
              <w:rPr>
                <w:rFonts w:ascii="Times New Roman" w:hAnsi="Times New Roman"/>
                <w:sz w:val="16"/>
              </w:rPr>
              <w:t xml:space="preserve"> </w:t>
            </w:r>
            <w:r>
              <w:rPr>
                <w:rFonts w:ascii="Times New Roman" w:hAnsi="Times New Roman"/>
                <w:sz w:val="16"/>
                <w:u w:val="single"/>
              </w:rPr>
              <w:t xml:space="preserve">(38)</w:t>
            </w:r>
            <w:r>
              <w:rPr>
                <w:rFonts w:ascii="Times New Roman" w:hAnsi="Times New Roman"/>
                <w:sz w:val="16"/>
              </w:rPr>
              <w:t xml:space="preserve"> Wild on Washington</w:t>
            </w:r>
          </w:p>
        </w:tc>
        <w:tc>
          <w:tcPr>
            <w:tcW w:w="740" w:type="dxa"/>
            <w:vAlign w:val="top"/>
          </w:tcPr>
          <w:p>
            <w:pPr>
              <w:spacing w:before="0" w:after="0" w:line="408" w:lineRule="exact"/>
              <w:ind w:left="0" w:right="0" w:firstLine="0"/>
              <w:jc w:val="center"/>
            </w:pPr>
            <w:r>
              <w:rPr>
                <w:rFonts w:ascii="Times New Roman" w:hAnsi="Times New Roman"/>
                <w:sz w:val="16"/>
              </w:rPr>
              <w:t xml:space="preserve">$ 40.00</w:t>
            </w:r>
          </w:p>
        </w:tc>
        <w:tc>
          <w:tcPr>
            <w:tcW w:w="880" w:type="dxa"/>
            <w:vAlign w:val="top"/>
          </w:tcPr>
          <w:p>
            <w:pPr>
              <w:spacing w:before="0" w:after="0" w:line="408" w:lineRule="exact"/>
              <w:ind w:left="0" w:right="0" w:firstLine="0"/>
              <w:jc w:val="center"/>
            </w:pPr>
            <w:r>
              <w:rPr>
                <w:rFonts w:ascii="Times New Roman" w:hAnsi="Times New Roman"/>
                <w:sz w:val="16"/>
              </w:rPr>
              <w:t xml:space="preserve">$ 30.00</w:t>
            </w:r>
          </w:p>
        </w:tc>
        <w:tc>
          <w:tcPr>
            <w:tcW w:w="1400" w:type="dxa"/>
            <w:vAlign w:val="top"/>
          </w:tcPr>
          <w:p>
            <w:pPr>
              <w:spacing w:before="0" w:after="0" w:line="408" w:lineRule="exact"/>
              <w:ind w:left="0" w:right="0" w:firstLine="0"/>
              <w:jc w:val="left"/>
            </w:pPr>
            <w:r>
              <w:rPr>
                <w:rFonts w:ascii="Times New Roman" w:hAnsi="Times New Roman"/>
                <w:sz w:val="16"/>
              </w:rPr>
              <w:t xml:space="preserve">RCW 46.68.425</w:t>
            </w:r>
          </w:p>
        </w:tc>
      </w:tr>
    </w:tbl>
    <w:p>
      <w:pPr>
        <w:spacing w:before="120" w:after="0" w:line="408" w:lineRule="exact"/>
        <w:ind w:left="0" w:right="0" w:firstLine="576"/>
        <w:jc w:val="left"/>
      </w:pPr>
      <w:r>
        <w:t>((</w:t>
      </w:r>
      <w:r>
        <w:rPr>
          <w:strike/>
        </w:rPr>
        <w:t xml:space="preserve">(2) After deducting administration and collection expenses for the sale of baseball stadium license plates, the remaining proceeds must be distributed to a county for the purpose of paying the principal and interest payments on bonds issued by the county to construct a baseball stadium, as defined in RCW 82.14.0485, including reasonably necessary preconstruction costs, while the taxes are being collected under RCW 82.14.360. After this date, the state treasurer shall credit the funds to the state general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200</w:t>
      </w:r>
      <w:r>
        <w:rPr/>
        <w:t xml:space="preserve"> and 2017 c 25 s 1 and 2017 c 11 s 2 are each reenacted and amended to read as follows:</w:t>
      </w:r>
    </w:p>
    <w:p>
      <w:pPr>
        <w:spacing w:before="0" w:after="0" w:line="408" w:lineRule="exact"/>
        <w:ind w:left="0" w:right="0" w:firstLine="576"/>
        <w:jc w:val="left"/>
      </w:pPr>
      <w:r>
        <w:rPr/>
        <w:t xml:space="preserve">(1) Special license plate series reviewed and approved by the department:</w:t>
      </w:r>
    </w:p>
    <w:p>
      <w:pPr>
        <w:spacing w:before="0" w:after="0" w:line="408" w:lineRule="exact"/>
        <w:ind w:left="0" w:right="0" w:firstLine="576"/>
        <w:jc w:val="left"/>
      </w:pPr>
      <w:r>
        <w:rPr/>
        <w:t xml:space="preserve">(a) May be issued in lieu of standard issue or personalized license plates for vehicles required to display one and two license plates unless otherwise specified;</w:t>
      </w:r>
    </w:p>
    <w:p>
      <w:pPr>
        <w:spacing w:before="0" w:after="0" w:line="408" w:lineRule="exact"/>
        <w:ind w:left="0" w:right="0" w:firstLine="576"/>
        <w:jc w:val="left"/>
      </w:pPr>
      <w:r>
        <w:rPr/>
        <w:t xml:space="preserve">(b) Must be issued under terms and conditions established by the department;</w:t>
      </w:r>
    </w:p>
    <w:p>
      <w:pPr>
        <w:spacing w:before="0" w:after="0" w:line="408" w:lineRule="exact"/>
        <w:ind w:left="0" w:right="0" w:firstLine="576"/>
        <w:jc w:val="left"/>
      </w:pPr>
      <w:r>
        <w:rPr/>
        <w:t xml:space="preserve">(c) Must not be issued for vehicles registered under chapter 46.87 RCW; and</w:t>
      </w:r>
    </w:p>
    <w:p>
      <w:pPr>
        <w:spacing w:before="0" w:after="0" w:line="408" w:lineRule="exact"/>
        <w:ind w:left="0" w:right="0" w:firstLine="576"/>
        <w:jc w:val="left"/>
      </w:pPr>
      <w:r>
        <w:rPr/>
        <w:t xml:space="preserve">(d) Must display a symbol or artwork approved by the department.</w:t>
      </w:r>
    </w:p>
    <w:p>
      <w:pPr>
        <w:spacing w:before="0" w:after="0" w:line="408" w:lineRule="exact"/>
        <w:ind w:left="0" w:right="0" w:firstLine="576"/>
        <w:jc w:val="left"/>
      </w:pPr>
      <w:r>
        <w:rPr/>
        <w:t xml:space="preserve">(2) The department approves and shall issue the following special license plates:</w:t>
      </w:r>
    </w:p>
    <w:tbl>
      <w:tblPr>
        <w:tblW w:w="0" w:type="auto"/>
        <w:jc w:val="center"/>
        <w:tcMar>
          <w:tblCellMar>
            <w:top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left"/>
            </w:pPr>
            <w:r>
              <w:rPr>
                <w:rFonts w:ascii="Times New Roman" w:hAnsi="Times New Roman"/>
                <w:sz w:val="16"/>
              </w:rPr>
              <w:t xml:space="preserve">LICENSE PLATE</w:t>
            </w:r>
          </w:p>
        </w:tc>
        <w:tc>
          <w:tcPr>
            <w:tcW w:w="2440" w:type="dxa"/>
            <w:vAlign w:val="top"/>
          </w:tcPr>
          <w:p>
            <w:pPr>
              <w:spacing w:before="0" w:after="0" w:line="408" w:lineRule="exact"/>
              <w:ind w:left="0" w:right="0" w:firstLine="0"/>
              <w:jc w:val="left"/>
            </w:pPr>
            <w:r>
              <w:rPr>
                <w:rFonts w:ascii="Times New Roman" w:hAnsi="Times New Roman"/>
                <w:sz w:val="16"/>
              </w:rPr>
              <w:t xml:space="preserve">DESCRIPTION, SYMBOL, OR ARTWORK</w:t>
            </w:r>
          </w:p>
        </w:tc>
      </w:tr>
      <w:tr>
        <w:tc>
          <w:tcPr>
            <w:tcW w:w="2420" w:type="dxa"/>
            <w:vAlign w:val="top"/>
          </w:tcPr>
          <w:p>
            <w:pPr>
              <w:spacing w:before="0" w:after="0" w:line="408" w:lineRule="exact"/>
              <w:ind w:left="0" w:right="0" w:firstLine="0"/>
              <w:jc w:val="left"/>
            </w:pPr>
            <w:r>
              <w:rPr>
                <w:rFonts w:ascii="Times New Roman" w:hAnsi="Times New Roman"/>
                <w:sz w:val="16"/>
              </w:rPr>
              <w:t xml:space="preserve">4-H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"4-H"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Armed forces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contribution of veterans, active duty military personnel, reservists, and members of the national guard, and includes six separate designs, each containing a symbol representing a different branch of the armed forces to include army, navy, air force, marine corps, coast guard, and national guard.</w:t>
            </w:r>
          </w:p>
        </w:tc>
      </w:tr>
      <w:tr>
        <w:tc>
          <w:tcPr>
            <w:tcW w:w="2420" w:type="dxa"/>
            <w:vAlign w:val="top"/>
          </w:tcPr>
          <w:p>
            <w:pPr>
              <w:spacing w:before="0" w:after="0" w:line="408" w:lineRule="exact"/>
              <w:ind w:left="0" w:right="0" w:firstLine="0"/>
              <w:jc w:val="left"/>
            </w:pPr>
            <w:r>
              <w:rPr>
                <w:rFonts w:ascii="Times New Roman" w:hAnsi="Times New Roman"/>
                <w:sz w:val="16"/>
              </w:rPr>
              <w:t xml:space="preserve">Breast cancer awareness</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pink ribbon symbolizing breast cancer awareness.</w:t>
            </w:r>
          </w:p>
        </w:tc>
      </w:tr>
      <w:tr>
        <w:tc>
          <w:tcPr>
            <w:tcW w:w="2420" w:type="dxa"/>
            <w:vAlign w:val="top"/>
          </w:tcPr>
          <w:p>
            <w:pPr>
              <w:spacing w:before="0" w:after="0" w:line="408" w:lineRule="exact"/>
              <w:ind w:left="0" w:right="0" w:firstLine="0"/>
              <w:jc w:val="left"/>
            </w:pPr>
            <w:r>
              <w:rPr>
                <w:rFonts w:ascii="Times New Roman" w:hAnsi="Times New Roman"/>
                <w:sz w:val="16"/>
              </w:rPr>
              <w:t xml:space="preserve">Endangered wildlife</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symbol or artwork symbolizing endangered wildlife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Fred Hutch</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Fred Hutch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Gonzaga University alumni association.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programs that provide no-cost speech pathology programs to children.</w:t>
            </w:r>
          </w:p>
        </w:tc>
      </w:tr>
      <w:tr>
        <w:tc>
          <w:tcPr>
            <w:tcW w:w="2420" w:type="dxa"/>
            <w:vAlign w:val="top"/>
          </w:tcPr>
          <w:p>
            <w:pPr>
              <w:spacing w:before="0" w:after="0" w:line="408" w:lineRule="exact"/>
              <w:ind w:left="0" w:right="0" w:firstLine="0"/>
              <w:jc w:val="left"/>
            </w:pPr>
            <w:r>
              <w:rPr>
                <w:rFonts w:ascii="Times New Roman" w:hAnsi="Times New Roman"/>
                <w:sz w:val="16"/>
              </w:rPr>
              <w:t xml:space="preserve">Keep kids safe</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efforts to prevent child abuse and neglect.</w:t>
            </w:r>
          </w:p>
        </w:tc>
      </w:tr>
      <w:tr>
        <w:tc>
          <w:tcPr>
            <w:tcW w:w="242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40" w:type="dxa"/>
            <w:vAlign w:val="top"/>
          </w:tcPr>
          <w:p>
            <w:pPr>
              <w:spacing w:before="0" w:after="0" w:line="408" w:lineRule="exact"/>
              <w:ind w:left="0" w:right="0" w:firstLine="0"/>
              <w:jc w:val="left"/>
            </w:pPr>
            <w:r>
              <w:rPr>
                <w:rFonts w:ascii="Times New Roman" w:hAnsi="Times New Roman"/>
                <w:sz w:val="16"/>
              </w:rPr>
              <w:t xml:space="preserve">Honors law enforcement officers in Washington killed in the line of duty.</w:t>
            </w:r>
          </w:p>
        </w:tc>
      </w:tr>
      <w:tr>
        <w:tc>
          <w:tcPr>
            <w:tcW w:w="2420" w:type="dxa"/>
            <w:vAlign w:val="top"/>
          </w:tcPr>
          <w:p>
            <w:pPr>
              <w:spacing w:before="0" w:after="0" w:line="408" w:lineRule="exact"/>
              <w:ind w:left="0" w:right="0" w:firstLine="0"/>
              <w:jc w:val="left"/>
            </w:pPr>
            <w:r>
              <w:rPr>
                <w:rFonts w:ascii="Times New Roman" w:hAnsi="Times New Roman"/>
                <w:sz w:val="16"/>
              </w:rPr>
              <w:t xml:space="preserve">Music matters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"Music Matters"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Professional firefighters and paramedics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professional firefighters and paramedics who are members of the Washington state council of firefighters.</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Displays the "Seattle Mariners"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Seahawks"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40" w:type="dxa"/>
            <w:vAlign w:val="top"/>
          </w:tcPr>
          <w:p>
            <w:pPr>
              <w:spacing w:before="0" w:after="0" w:line="408" w:lineRule="exact"/>
              <w:ind w:left="0" w:right="0" w:firstLine="0"/>
              <w:jc w:val="left"/>
            </w:pPr>
            <w:r>
              <w:rPr>
                <w:rFonts w:ascii="Times New Roman" w:hAnsi="Times New Roman"/>
                <w:sz w:val="16"/>
              </w:rPr>
              <w:t xml:space="preserve">Displays the "Seattle Sounders FC" logo.</w:t>
            </w:r>
          </w:p>
        </w:tc>
      </w:tr>
      <w:tr>
        <w:tc>
          <w:tcPr>
            <w:tcW w:w="242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Seattle University.</w:t>
            </w:r>
          </w:p>
        </w:tc>
      </w:tr>
      <w:tr>
        <w:tc>
          <w:tcPr>
            <w:tcW w:w="242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promotes bicycle safety and awareness education.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snowsports industry.</w:t>
            </w:r>
          </w:p>
        </w:tc>
      </w:tr>
      <w:tr>
        <w:tc>
          <w:tcPr>
            <w:tcW w:w="242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the Washington state flower.</w:t>
            </w:r>
          </w:p>
        </w:tc>
      </w:tr>
      <w:tr>
        <w:tc>
          <w:tcPr>
            <w:tcW w:w="242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volunteer firefighters.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farmers and ranchers in Washington state.</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lighthouses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supports selected Washington state lighthouses and provides environmental education programs.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40" w:type="dxa"/>
            <w:vAlign w:val="top"/>
          </w:tcPr>
          <w:p>
            <w:pPr>
              <w:spacing w:before="0" w:after="0" w:line="408" w:lineRule="exact"/>
              <w:ind w:left="0" w:right="0" w:firstLine="0"/>
              <w:jc w:val="left"/>
            </w:pPr>
            <w:r>
              <w:rPr>
                <w:rFonts w:ascii="Times New Roman" w:hAnsi="Times New Roman"/>
                <w:sz w:val="16"/>
              </w:rPr>
              <w:t xml:space="preserve">Displays a Stearman biplane in the foreground with an image of Mount Rainier in the background.</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parks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 state parks as premier destinations of uncommon quality that preserve significant natural, cultural, historical, and recreational resources.</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40" w:type="dxa"/>
            <w:vAlign w:val="top"/>
          </w:tcPr>
          <w:p>
            <w:pPr>
              <w:spacing w:before="0" w:after="0" w:line="408" w:lineRule="exact"/>
              <w:ind w:left="0" w:right="0" w:firstLine="0"/>
              <w:jc w:val="left"/>
            </w:pPr>
            <w:r>
              <w:rPr>
                <w:rFonts w:ascii="Times New Roman" w:hAnsi="Times New Roman"/>
                <w:sz w:val="16"/>
              </w:rPr>
              <w:t xml:space="preserve">Promotes and supports college wrestling in the state of Washington.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and year-round opportunities for tennis in Washington state. Displays a symbol or artwork recognizing tennis in Washington state.</w:t>
            </w:r>
          </w:p>
        </w:tc>
      </w:tr>
      <w:tr>
        <w:tc>
          <w:tcPr>
            <w:tcW w:w="2420" w:type="dxa"/>
            <w:vAlign w:val="top"/>
          </w:tcPr>
          <w:p>
            <w:pPr>
              <w:spacing w:before="0" w:after="0" w:line="408" w:lineRule="exact"/>
              <w:ind w:left="0" w:right="0" w:firstLine="0"/>
              <w:jc w:val="left"/>
            </w:pPr>
            <w:r>
              <w:rPr>
                <w:rFonts w:ascii="Times New Roman" w:hAnsi="Times New Roman"/>
                <w:sz w:val="16"/>
                <w:u w:val="single"/>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z w:val="16"/>
                <w:u w:val="single"/>
              </w:rPr>
              <w:t xml:space="preserve">Recognizes Washington's fish.</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40" w:type="dxa"/>
            <w:vAlign w:val="top"/>
          </w:tcPr>
          <w:p>
            <w:pPr>
              <w:spacing w:before="0" w:after="0" w:line="408" w:lineRule="exact"/>
              <w:ind w:left="0" w:right="0" w:firstLine="0"/>
              <w:jc w:val="left"/>
            </w:pPr>
            <w:r>
              <w:rPr>
                <w:rFonts w:ascii="Times New Roman" w:hAnsi="Times New Roman"/>
                <w:sz w:val="16"/>
              </w:rPr>
              <w:t xml:space="preserve">Builds awareness of Washington's national parks and supports priority park programs and projects in Washington's national parks, such as enhancing visitor experience, promoting volunteerism, engaging communities, and providing educational opportunities related to Washington's national parks.</w:t>
            </w:r>
          </w:p>
        </w:tc>
      </w:tr>
      <w:tr>
        <w:tc>
          <w:tcPr>
            <w:tcW w:w="2420" w:type="dxa"/>
            <w:vAlign w:val="top"/>
          </w:tcPr>
          <w:p>
            <w:pPr>
              <w:spacing w:before="0" w:after="0" w:line="408" w:lineRule="exact"/>
              <w:ind w:left="0" w:right="0" w:firstLine="0"/>
              <w:jc w:val="left"/>
            </w:pPr>
            <w:r>
              <w:t>((</w:t>
            </w:r>
            <w:r>
              <w:rPr>
                <w:rFonts w:ascii="Times New Roman" w:hAnsi="Times New Roman"/>
                <w:strike/>
                <w:sz w:val="16"/>
              </w:rPr>
              <w:t xml:space="preserve">Washington's fish collection</w:t>
            </w:r>
          </w:p>
        </w:tc>
        <w:tc>
          <w:tcPr>
            <w:tcW w:w="2440" w:type="dxa"/>
            <w:vAlign w:val="top"/>
          </w:tcPr>
          <w:p>
            <w:pPr>
              <w:spacing w:before="0" w:after="0" w:line="408" w:lineRule="exact"/>
              <w:ind w:left="0" w:right="0" w:firstLine="0"/>
              <w:jc w:val="left"/>
            </w:pPr>
            <w:r>
              <w:rPr>
                <w:rFonts w:ascii="Times New Roman" w:hAnsi="Times New Roman"/>
                <w:strike/>
                <w:sz w:val="16"/>
              </w:rPr>
              <w:t xml:space="preserve">Recognizes Washington's fish.</w:t>
            </w:r>
            <w:r>
              <w:t>))</w:t>
            </w:r>
          </w:p>
        </w:tc>
      </w:tr>
      <w:tr>
        <w:tc>
          <w:tcPr>
            <w:tcW w:w="2420" w:type="dxa"/>
            <w:vAlign w:val="top"/>
          </w:tcPr>
          <w:p>
            <w:pPr>
              <w:spacing w:before="0" w:after="0" w:line="408" w:lineRule="exact"/>
              <w:ind w:left="0" w:right="0" w:firstLine="0"/>
              <w:jc w:val="left"/>
            </w:pPr>
            <w:r>
              <w:rPr>
                <w:rFonts w:ascii="Times New Roman" w:hAnsi="Times New Roman"/>
                <w:sz w:val="16"/>
              </w:rPr>
              <w:t xml:space="preserve">Washington's wildlife collection</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Washington's wildlife.</w:t>
            </w:r>
          </w:p>
        </w:tc>
      </w:tr>
      <w:tr>
        <w:tc>
          <w:tcPr>
            <w:tcW w:w="242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40" w:type="dxa"/>
            <w:vAlign w:val="top"/>
          </w:tcPr>
          <w:p>
            <w:pPr>
              <w:spacing w:before="0" w:after="0" w:line="408" w:lineRule="exact"/>
              <w:ind w:left="0" w:right="0" w:firstLine="0"/>
              <w:jc w:val="left"/>
            </w:pPr>
            <w:r>
              <w:rPr>
                <w:rFonts w:ascii="Times New Roman" w:hAnsi="Times New Roman"/>
                <w:sz w:val="16"/>
              </w:rPr>
              <w:t xml:space="preserve">Recognizes an organization that assists local member agencies of the federation of animal welfare and control agencies to promote and perform spay/neuter surgery on Washington state pets to reduce pet overpopulation.</w:t>
            </w:r>
          </w:p>
        </w:tc>
      </w:tr>
      <w:tr>
        <w:tc>
          <w:tcPr>
            <w:tcW w:w="2420" w:type="dxa"/>
            <w:vAlign w:val="top"/>
          </w:tcPr>
          <w:p>
            <w:pPr>
              <w:spacing w:before="0" w:after="0" w:line="408" w:lineRule="exact"/>
              <w:ind w:left="0" w:right="0" w:firstLine="0"/>
              <w:jc w:val="left"/>
            </w:pPr>
            <w:r>
              <w:rPr>
                <w:rFonts w:ascii="Times New Roman" w:hAnsi="Times New Roman"/>
                <w:sz w:val="16"/>
              </w:rPr>
              <w:t xml:space="preserve">Wild on Washington</w:t>
            </w:r>
          </w:p>
        </w:tc>
        <w:tc>
          <w:tcPr>
            <w:tcW w:w="2440" w:type="dxa"/>
            <w:vAlign w:val="top"/>
          </w:tcPr>
          <w:p>
            <w:pPr>
              <w:spacing w:before="0" w:after="0" w:line="408" w:lineRule="exact"/>
              <w:ind w:left="0" w:right="0" w:firstLine="0"/>
              <w:jc w:val="left"/>
            </w:pPr>
            <w:r>
              <w:rPr>
                <w:rFonts w:ascii="Times New Roman" w:hAnsi="Times New Roman"/>
                <w:sz w:val="16"/>
              </w:rPr>
              <w:t xml:space="preserve">Symbolizes wildlife viewing in Washington state.</w:t>
            </w:r>
          </w:p>
        </w:tc>
      </w:tr>
    </w:tbl>
    <w:p>
      <w:pPr>
        <w:spacing w:before="120" w:after="0" w:line="408" w:lineRule="exact"/>
        <w:ind w:left="0" w:right="0" w:firstLine="576"/>
        <w:jc w:val="left"/>
      </w:pPr>
      <w:r>
        <w:rPr/>
        <w:t xml:space="preserve">(3) Applicants for initial and renewal professional firefighters and paramedics special license plates must show proof of eligibility by providing a certificate of current membership from the Washington state council of firefighters.</w:t>
      </w:r>
    </w:p>
    <w:p>
      <w:pPr>
        <w:spacing w:before="0" w:after="0" w:line="408" w:lineRule="exact"/>
        <w:ind w:left="0" w:right="0" w:firstLine="576"/>
        <w:jc w:val="left"/>
      </w:pPr>
      <w:r>
        <w:rPr/>
        <w:t xml:space="preserve">(4) Applicants for initial volunteer firefighters special license plates must (a) have been a volunteer firefighter for at least ten years or be a volunteer firefighter for one or more years and (b) have documentation of service from the district of the appropriate fire service. If the volunteer firefighter leaves firefighting service before ten years of service have been completed, the volunteer firefighter shall surrender the license plates to the department on the registration renewal date. If the volunteer firefighter stays in service for at least ten years and then leaves, the license plate may be retained by the former volunteer firefighter and as long as the license plate is retained for use the person will continue to pay the future registration renewals. A qualifying volunteer firefighter may have no more than one set of license plates per vehicle, and a maximum of two sets per applicant, for their personal vehicles. If the volunteer firefighter is convicted of a violation of RCW 46.61.502 or a felony, the license plates must be surrendered upon conviction.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68</w:t>
      </w:r>
      <w:r>
        <w:rPr/>
        <w:t xml:space="preserve">.</w:t>
      </w:r>
      <w:r>
        <w:t xml:space="preserve">420</w:t>
      </w:r>
      <w:r>
        <w:rPr/>
        <w:t xml:space="preserve"> and 2017 c 25 s 3 and 2017 c 11 s 4 are each reenacted and amended to read as follows:</w:t>
      </w:r>
    </w:p>
    <w:p>
      <w:pPr>
        <w:spacing w:before="0" w:after="0" w:line="408" w:lineRule="exact"/>
        <w:ind w:left="0" w:right="0" w:firstLine="576"/>
        <w:jc w:val="left"/>
      </w:pPr>
      <w:r>
        <w:rPr/>
        <w:t xml:space="preserve">(1) The department shall:</w:t>
      </w:r>
    </w:p>
    <w:p>
      <w:pPr>
        <w:spacing w:before="0" w:after="0" w:line="408" w:lineRule="exact"/>
        <w:ind w:left="0" w:right="0" w:firstLine="576"/>
        <w:jc w:val="left"/>
      </w:pPr>
      <w:r>
        <w:rPr/>
        <w:t xml:space="preserve">(a) Collect special license plate fees established under RCW 46.17.220;</w:t>
      </w:r>
    </w:p>
    <w:p>
      <w:pPr>
        <w:spacing w:before="0" w:after="0" w:line="408" w:lineRule="exact"/>
        <w:ind w:left="0" w:right="0" w:firstLine="576"/>
        <w:jc w:val="left"/>
      </w:pPr>
      <w:r>
        <w:rPr/>
        <w:t xml:space="preserve">(b) Deduct an amount not to exceed twelve dollars for initial issue and two dollars for renewal issue for administration and collection expenses incurred by it; and</w:t>
      </w:r>
    </w:p>
    <w:p>
      <w:pPr>
        <w:spacing w:before="0" w:after="0" w:line="408" w:lineRule="exact"/>
        <w:ind w:left="0" w:right="0" w:firstLine="576"/>
        <w:jc w:val="left"/>
      </w:pPr>
      <w:r>
        <w:rPr/>
        <w:t xml:space="preserve">(c) Remit the remaining proceeds to the custody of the state treasurer with a proper identifying detailed report.</w:t>
      </w:r>
    </w:p>
    <w:p>
      <w:pPr>
        <w:spacing w:before="0" w:after="0" w:line="408" w:lineRule="exact"/>
        <w:ind w:left="0" w:right="0" w:firstLine="576"/>
        <w:jc w:val="left"/>
      </w:pPr>
      <w:r>
        <w:rPr/>
        <w:t xml:space="preserve">(2) The state treasurer shall credit the proceeds to the motor vehicle account until the department determines that the state has been reimbursed for the cost of implementing the special license plate. Upon determination by the department that the state has been reimbursed, the state treasurer shall credit the remaining special license plate fee amounts for each special license plate to the following appropriate account as created in this section in the custody of the state treasurer:</w:t>
      </w:r>
    </w:p>
    <w:tbl>
      <w:tblPr>
        <w:tblW w:w="0" w:type="auto"/>
        <w:jc w:val="center"/>
        <w:tcMar>
          <w:tblCellMar>
            <w:top w:w="0" w:type="dxa"/>
          </w:tblCellMar>
        </w:tcMar>
        <w:tcMar>
          <w:tblCellMar>
            <w:left w:w="70" w:type="dxa"/>
            <w:right w:w="70" w:type="dxa"/>
          </w:tblCellMar>
        </w:tcMar>
      </w:tblPr>
      <w:tblGrid>
        <w:gridCol w:w="2400"/>
        <w:gridCol w:w="2460"/>
      </w:tblGrid>
      <w:tr>
        <w:tc>
          <w:tcPr>
            <w:tcW w:w="2400" w:type="dxa"/>
            <w:vAlign w:val="top"/>
          </w:tcPr>
          <w:p>
            <w:pPr>
              <w:spacing w:before="0" w:after="0" w:line="408" w:lineRule="exact"/>
              <w:ind w:left="0" w:right="0" w:firstLine="0"/>
              <w:jc w:val="center"/>
            </w:pPr>
            <w:r>
              <w:rPr>
                <w:rFonts w:ascii="Times New Roman" w:hAnsi="Times New Roman"/>
                <w:sz w:val="16"/>
              </w:rPr>
              <w:t xml:space="preserve">ACCOUNT</w:t>
            </w:r>
          </w:p>
        </w:tc>
        <w:tc>
          <w:tcPr>
            <w:tcW w:w="2460" w:type="dxa"/>
            <w:vAlign w:val="top"/>
          </w:tcPr>
          <w:p>
            <w:pPr>
              <w:spacing w:before="0" w:after="0" w:line="408" w:lineRule="exact"/>
              <w:ind w:left="0" w:right="0" w:firstLine="0"/>
              <w:jc w:val="center"/>
            </w:pPr>
            <w:r>
              <w:rPr>
                <w:rFonts w:ascii="Times New Roman" w:hAnsi="Times New Roman"/>
                <w:sz w:val="16"/>
              </w:rPr>
              <w:t xml:space="preserve">CONDITIONS FOR USE OF FUNDS</w:t>
            </w:r>
          </w:p>
        </w:tc>
      </w:tr>
      <w:tr>
        <w:tc>
          <w:tcPr>
            <w:tcW w:w="2400" w:type="dxa"/>
            <w:vAlign w:val="top"/>
          </w:tcPr>
          <w:p>
            <w:pPr>
              <w:spacing w:before="0" w:after="0" w:line="408" w:lineRule="exact"/>
              <w:ind w:left="0" w:right="0" w:firstLine="0"/>
              <w:jc w:val="left"/>
            </w:pPr>
            <w:r>
              <w:rPr>
                <w:rFonts w:ascii="Times New Roman" w:hAnsi="Times New Roman"/>
                <w:sz w:val="16"/>
              </w:rPr>
              <w:t xml:space="preserve">4-H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Washington 4-H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Fred Hutch</w:t>
            </w:r>
          </w:p>
        </w:tc>
        <w:tc>
          <w:tcPr>
            <w:tcW w:w="2460" w:type="dxa"/>
            <w:vAlign w:val="top"/>
          </w:tcPr>
          <w:p>
            <w:pPr>
              <w:spacing w:before="0" w:after="0" w:line="408" w:lineRule="exact"/>
              <w:ind w:left="0" w:right="0" w:firstLine="0"/>
              <w:jc w:val="left"/>
            </w:pPr>
            <w:r>
              <w:rPr>
                <w:rFonts w:ascii="Times New Roman" w:hAnsi="Times New Roman"/>
                <w:sz w:val="16"/>
              </w:rPr>
              <w:t xml:space="preserve">Support cancer research at the Fred Hutchinson cancer research center</w:t>
            </w:r>
          </w:p>
        </w:tc>
      </w:tr>
      <w:tr>
        <w:tc>
          <w:tcPr>
            <w:tcW w:w="2400" w:type="dxa"/>
            <w:vAlign w:val="top"/>
          </w:tcPr>
          <w:p>
            <w:pPr>
              <w:spacing w:before="0" w:after="0" w:line="408" w:lineRule="exact"/>
              <w:ind w:left="0" w:right="0" w:firstLine="0"/>
              <w:jc w:val="left"/>
            </w:pPr>
            <w:r>
              <w:rPr>
                <w:rFonts w:ascii="Times New Roman" w:hAnsi="Times New Roman"/>
                <w:sz w:val="16"/>
              </w:rPr>
              <w:t xml:space="preserve">Gonzaga University alumni association</w:t>
            </w:r>
          </w:p>
        </w:tc>
        <w:tc>
          <w:tcPr>
            <w:tcW w:w="2460" w:type="dxa"/>
            <w:vAlign w:val="top"/>
          </w:tcPr>
          <w:p>
            <w:pPr>
              <w:spacing w:before="0" w:after="0" w:line="408" w:lineRule="exact"/>
              <w:ind w:left="0" w:right="0" w:firstLine="0"/>
              <w:jc w:val="left"/>
            </w:pPr>
            <w:r>
              <w:rPr>
                <w:rFonts w:ascii="Times New Roman" w:hAnsi="Times New Roman"/>
                <w:sz w:val="16"/>
              </w:rPr>
              <w:t xml:space="preserve">Scholarship funds to needy and qualified students attending or planning to attend Gonzaga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Helping kids speak</w:t>
            </w:r>
          </w:p>
        </w:tc>
        <w:tc>
          <w:tcPr>
            <w:tcW w:w="2460" w:type="dxa"/>
            <w:vAlign w:val="top"/>
          </w:tcPr>
          <w:p>
            <w:pPr>
              <w:spacing w:before="0" w:after="0" w:line="408" w:lineRule="exact"/>
              <w:ind w:left="0" w:right="0" w:firstLine="0"/>
              <w:jc w:val="left"/>
            </w:pPr>
            <w:r>
              <w:rPr>
                <w:rFonts w:ascii="Times New Roman" w:hAnsi="Times New Roman"/>
                <w:sz w:val="16"/>
              </w:rPr>
              <w:t xml:space="preserve">Provide free diagnostic and therapeutic services to families of children who suffer from a delay in language or speech development</w:t>
            </w:r>
          </w:p>
        </w:tc>
      </w:tr>
      <w:tr>
        <w:tc>
          <w:tcPr>
            <w:tcW w:w="2400" w:type="dxa"/>
            <w:vAlign w:val="top"/>
          </w:tcPr>
          <w:p>
            <w:pPr>
              <w:spacing w:before="0" w:after="0" w:line="408" w:lineRule="exact"/>
              <w:ind w:left="0" w:right="0" w:firstLine="0"/>
              <w:jc w:val="left"/>
            </w:pPr>
            <w:r>
              <w:rPr>
                <w:rFonts w:ascii="Times New Roman" w:hAnsi="Times New Roman"/>
                <w:sz w:val="16"/>
              </w:rPr>
              <w:t xml:space="preserve">Law enforcement memorial</w:t>
            </w:r>
          </w:p>
        </w:tc>
        <w:tc>
          <w:tcPr>
            <w:tcW w:w="2460" w:type="dxa"/>
            <w:vAlign w:val="top"/>
          </w:tcPr>
          <w:p>
            <w:pPr>
              <w:spacing w:before="0" w:after="0" w:line="408" w:lineRule="exact"/>
              <w:ind w:left="0" w:right="0" w:firstLine="0"/>
              <w:jc w:val="left"/>
            </w:pPr>
            <w:r>
              <w:rPr>
                <w:rFonts w:ascii="Times New Roman" w:hAnsi="Times New Roman"/>
                <w:sz w:val="16"/>
              </w:rPr>
              <w:t xml:space="preserve">Provide support and assistance to survivors and families of law enforcement officers in Washington killed in the line of duty and to organize, finance, fund, construct, utilize, and maintain a memorial on the state capitol grounds to honor those fallen officers</w:t>
            </w:r>
          </w:p>
        </w:tc>
      </w:tr>
      <w:tr>
        <w:tc>
          <w:tcPr>
            <w:tcW w:w="2400" w:type="dxa"/>
            <w:vAlign w:val="top"/>
          </w:tcPr>
          <w:p>
            <w:pPr>
              <w:spacing w:before="0" w:after="0" w:line="408" w:lineRule="exact"/>
              <w:ind w:left="0" w:right="0" w:firstLine="0"/>
              <w:jc w:val="left"/>
            </w:pPr>
            <w:r>
              <w:rPr>
                <w:rFonts w:ascii="Times New Roman" w:hAnsi="Times New Roman"/>
                <w:sz w:val="16"/>
              </w:rPr>
              <w:t xml:space="preserve">Lighthouse environmental programs</w:t>
            </w:r>
          </w:p>
        </w:tc>
        <w:tc>
          <w:tcPr>
            <w:tcW w:w="2460" w:type="dxa"/>
            <w:vAlign w:val="top"/>
          </w:tcPr>
          <w:p>
            <w:pPr>
              <w:spacing w:before="0" w:after="0" w:line="408" w:lineRule="exact"/>
              <w:ind w:left="0" w:right="0" w:firstLine="0"/>
              <w:jc w:val="left"/>
            </w:pPr>
            <w:r>
              <w:rPr>
                <w:rFonts w:ascii="Times New Roman" w:hAnsi="Times New Roman"/>
                <w:sz w:val="16"/>
              </w:rPr>
              <w:t xml:space="preserve">Support selected Washington state lighthouses that are accessible to the public and staffed by volunteers; provide environmental education programs; provide grants for other Washington lighthouses to assist in funding infrastructure preservation and restoration; encourage and support interpretive programs by lighthouse docents</w:t>
            </w:r>
          </w:p>
        </w:tc>
      </w:tr>
      <w:tr>
        <w:tc>
          <w:tcPr>
            <w:tcW w:w="2400" w:type="dxa"/>
            <w:vAlign w:val="top"/>
          </w:tcPr>
          <w:p>
            <w:pPr>
              <w:spacing w:before="0" w:after="0" w:line="408" w:lineRule="exact"/>
              <w:ind w:left="0" w:right="0" w:firstLine="0"/>
              <w:jc w:val="left"/>
            </w:pPr>
            <w:r>
              <w:rPr>
                <w:rFonts w:ascii="Times New Roman" w:hAnsi="Times New Roman"/>
                <w:sz w:val="16"/>
              </w:rPr>
              <w:t xml:space="preserve">Music matters awareness</w:t>
            </w:r>
          </w:p>
        </w:tc>
        <w:tc>
          <w:tcPr>
            <w:tcW w:w="2460" w:type="dxa"/>
            <w:vAlign w:val="top"/>
          </w:tcPr>
          <w:p>
            <w:pPr>
              <w:spacing w:before="0" w:after="0" w:line="408" w:lineRule="exact"/>
              <w:ind w:left="0" w:right="0" w:firstLine="0"/>
              <w:jc w:val="left"/>
            </w:pPr>
            <w:r>
              <w:rPr>
                <w:rFonts w:ascii="Times New Roman" w:hAnsi="Times New Roman"/>
                <w:sz w:val="16"/>
              </w:rPr>
              <w:t xml:space="preserve">Promote music education in schools throughout Washington</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Seattle Mariners</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Provide funds to the academic, mentoring, and innovation grant account created in section 4 of this act</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Seahawks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InvestED to encourage secondary students who have economic needs to stay in school, return to school, or get involved within their learning community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Sounders FC</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Washington state mentors and the association of Washington generals created in RCW 43.15.030 in the following manner: (a) Seventy percent and the remaining proceeds, if any, to Washington state mentors, to increase the number of mentors in the state by offering mentoring grants throughout Washington state that foster positive youth development and academic success, with up to twenty percent of these proceeds authorized for program administration costs; and (b) up to thirty percent, not to exceed forty-thousand dollars annually as adjusted for inflation by the office of financial management, to the association of Washington generals, to develop Washington state educational, veterans, international relations, and civics projects and to recognize the outstanding public service of individuals or groups in the state of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Seattle University</w:t>
            </w:r>
          </w:p>
        </w:tc>
        <w:tc>
          <w:tcPr>
            <w:tcW w:w="2460" w:type="dxa"/>
            <w:vAlign w:val="top"/>
          </w:tcPr>
          <w:p>
            <w:pPr>
              <w:spacing w:before="0" w:after="0" w:line="408" w:lineRule="exact"/>
              <w:ind w:left="0" w:right="0" w:firstLine="0"/>
              <w:jc w:val="left"/>
            </w:pPr>
            <w:r>
              <w:rPr>
                <w:rFonts w:ascii="Times New Roman" w:hAnsi="Times New Roman"/>
                <w:sz w:val="16"/>
              </w:rPr>
              <w:t xml:space="preserve">Fund scholarships for students attending or planning to attend Seattle University</w:t>
            </w:r>
          </w:p>
        </w:tc>
      </w:tr>
      <w:tr>
        <w:tc>
          <w:tcPr>
            <w:tcW w:w="2400" w:type="dxa"/>
            <w:vAlign w:val="top"/>
          </w:tcPr>
          <w:p>
            <w:pPr>
              <w:spacing w:before="0" w:after="0" w:line="408" w:lineRule="exact"/>
              <w:ind w:left="0" w:right="0" w:firstLine="0"/>
              <w:jc w:val="left"/>
            </w:pPr>
            <w:r>
              <w:rPr>
                <w:rFonts w:ascii="Times New Roman" w:hAnsi="Times New Roman"/>
                <w:sz w:val="16"/>
              </w:rPr>
              <w:t xml:space="preserve">Share the road</w:t>
            </w:r>
          </w:p>
        </w:tc>
        <w:tc>
          <w:tcPr>
            <w:tcW w:w="2460" w:type="dxa"/>
            <w:vAlign w:val="top"/>
          </w:tcPr>
          <w:p>
            <w:pPr>
              <w:spacing w:before="0" w:after="0" w:line="408" w:lineRule="exact"/>
              <w:ind w:left="0" w:right="0" w:firstLine="0"/>
              <w:jc w:val="left"/>
            </w:pPr>
            <w:r>
              <w:rPr>
                <w:rFonts w:ascii="Times New Roman" w:hAnsi="Times New Roman"/>
                <w:sz w:val="16"/>
              </w:rPr>
              <w:t xml:space="preserve">Promote bicycle safety and awareness education in communities throughout Washington</w:t>
            </w:r>
          </w:p>
        </w:tc>
      </w:tr>
      <w:tr>
        <w:tc>
          <w:tcPr>
            <w:tcW w:w="2400" w:type="dxa"/>
            <w:vAlign w:val="top"/>
          </w:tcPr>
          <w:p>
            <w:pPr>
              <w:spacing w:before="0" w:after="0" w:line="408" w:lineRule="exact"/>
              <w:ind w:left="0" w:right="0" w:firstLine="0"/>
              <w:jc w:val="left"/>
            </w:pPr>
            <w:r>
              <w:rPr>
                <w:rFonts w:ascii="Times New Roman" w:hAnsi="Times New Roman"/>
                <w:sz w:val="16"/>
              </w:rPr>
              <w:t xml:space="preserve">Ski &amp; ride Washington</w:t>
            </w:r>
          </w:p>
        </w:tc>
        <w:tc>
          <w:tcPr>
            <w:tcW w:w="2460" w:type="dxa"/>
            <w:vAlign w:val="top"/>
          </w:tcPr>
          <w:p>
            <w:pPr>
              <w:spacing w:before="0" w:after="0" w:line="408" w:lineRule="exact"/>
              <w:ind w:left="0" w:right="0" w:firstLine="0"/>
              <w:jc w:val="left"/>
            </w:pPr>
            <w:r>
              <w:rPr>
                <w:rFonts w:ascii="Times New Roman" w:hAnsi="Times New Roman"/>
                <w:sz w:val="16"/>
              </w:rPr>
              <w:t xml:space="preserve">Promote winter snowsports, such as skiing and snowboarding, and related programs, such as ski and ride safety programs, underprivileged youth ski and ride programs, and active, healthy lifestyle programs</w:t>
            </w:r>
          </w:p>
        </w:tc>
      </w:tr>
      <w:tr>
        <w:tc>
          <w:tcPr>
            <w:tcW w:w="2400" w:type="dxa"/>
            <w:vAlign w:val="top"/>
          </w:tcPr>
          <w:p>
            <w:pPr>
              <w:spacing w:before="0" w:after="0" w:line="408" w:lineRule="exact"/>
              <w:ind w:left="0" w:right="0" w:firstLine="0"/>
              <w:jc w:val="left"/>
            </w:pPr>
            <w:r>
              <w:rPr>
                <w:rFonts w:ascii="Times New Roman" w:hAnsi="Times New Roman"/>
                <w:sz w:val="16"/>
              </w:rPr>
              <w:t xml:space="preserve">State flower</w:t>
            </w:r>
          </w:p>
        </w:tc>
        <w:tc>
          <w:tcPr>
            <w:tcW w:w="2460" w:type="dxa"/>
            <w:vAlign w:val="top"/>
          </w:tcPr>
          <w:p>
            <w:pPr>
              <w:spacing w:before="0" w:after="0" w:line="408" w:lineRule="exact"/>
              <w:ind w:left="0" w:right="0" w:firstLine="0"/>
              <w:jc w:val="left"/>
            </w:pPr>
            <w:r>
              <w:rPr>
                <w:rFonts w:ascii="Times New Roman" w:hAnsi="Times New Roman"/>
                <w:sz w:val="16"/>
              </w:rPr>
              <w:t xml:space="preserve">Support Meerkerk Rhododendron Gardens and provide for grants to other qualified nonprofit organizations' efforts to preserve rhododendrons</w:t>
            </w:r>
          </w:p>
        </w:tc>
      </w:tr>
      <w:tr>
        <w:tc>
          <w:tcPr>
            <w:tcW w:w="2400" w:type="dxa"/>
            <w:vAlign w:val="top"/>
          </w:tcPr>
          <w:p>
            <w:pPr>
              <w:spacing w:before="0" w:after="0" w:line="408" w:lineRule="exact"/>
              <w:ind w:left="0" w:right="0" w:firstLine="0"/>
              <w:jc w:val="left"/>
            </w:pPr>
            <w:r>
              <w:rPr>
                <w:rFonts w:ascii="Times New Roman" w:hAnsi="Times New Roman"/>
                <w:sz w:val="16"/>
              </w:rPr>
              <w:t xml:space="preserve">Volunteer firefighters</w:t>
            </w:r>
          </w:p>
        </w:tc>
        <w:tc>
          <w:tcPr>
            <w:tcW w:w="2460" w:type="dxa"/>
            <w:vAlign w:val="top"/>
          </w:tcPr>
          <w:p>
            <w:pPr>
              <w:spacing w:before="0" w:after="0" w:line="408" w:lineRule="exact"/>
              <w:ind w:left="0" w:right="0" w:firstLine="0"/>
              <w:jc w:val="left"/>
            </w:pPr>
            <w:r>
              <w:rPr>
                <w:rFonts w:ascii="Times New Roman" w:hAnsi="Times New Roman"/>
                <w:sz w:val="16"/>
              </w:rPr>
              <w:t xml:space="preserve">Receive and disseminate funds for purposes on behalf of volunteer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farmers and ranchers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FFA Foundation for educational programs in Washington state</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aviation</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department of transportation to support infrastructure improvements at public use airports in Washington state</w:t>
            </w:r>
          </w:p>
        </w:tc>
      </w:tr>
      <w:tr>
        <w:tc>
          <w:tcPr>
            <w:tcW w:w="2400" w:type="dxa"/>
            <w:vAlign w:val="top"/>
          </w:tcPr>
          <w:p>
            <w:pPr>
              <w:spacing w:before="0" w:after="0" w:line="408" w:lineRule="exact"/>
              <w:ind w:left="0" w:right="0" w:firstLine="0"/>
              <w:jc w:val="left"/>
            </w:pPr>
            <w:r>
              <w:rPr>
                <w:rFonts w:ascii="Times New Roman" w:hAnsi="Times New Roman"/>
                <w:sz w:val="16"/>
                <w:u w:val="single"/>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z w:val="16"/>
                <w:u w:val="single"/>
              </w:rPr>
              <w:t xml:space="preserve">Receive and disseminate funds for charitable purposes on behalf of members of the Washington state council of firefighters, their families, and others deemed in need</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state wrestling</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the Washington state wrestling foundation to fund new and existing college wrestling programs</w:t>
            </w:r>
          </w:p>
        </w:tc>
      </w:tr>
      <w:tr>
        <w:tc>
          <w:tcPr>
            <w:tcW w:w="2400" w:type="dxa"/>
            <w:vAlign w:val="top"/>
          </w:tcPr>
          <w:p>
            <w:pPr>
              <w:spacing w:before="0" w:after="0" w:line="408" w:lineRule="exact"/>
              <w:ind w:left="0" w:right="0" w:firstLine="0"/>
              <w:jc w:val="left"/>
            </w:pPr>
            <w:r>
              <w:t>((</w:t>
            </w:r>
            <w:r>
              <w:rPr>
                <w:rFonts w:ascii="Times New Roman" w:hAnsi="Times New Roman"/>
                <w:strike/>
                <w:sz w:val="16"/>
              </w:rPr>
              <w:t xml:space="preserve">Washington state council of firefighters benevolent fund</w:t>
            </w:r>
          </w:p>
        </w:tc>
        <w:tc>
          <w:tcPr>
            <w:tcW w:w="2460" w:type="dxa"/>
            <w:vAlign w:val="top"/>
          </w:tcPr>
          <w:p>
            <w:pPr>
              <w:spacing w:before="0" w:after="0" w:line="408" w:lineRule="exact"/>
              <w:ind w:left="0" w:right="0" w:firstLine="0"/>
              <w:jc w:val="left"/>
            </w:pPr>
            <w:r>
              <w:rPr>
                <w:rFonts w:ascii="Times New Roman" w:hAnsi="Times New Roman"/>
                <w:strike/>
                <w:sz w:val="16"/>
              </w:rPr>
              <w:t xml:space="preserve">Receive and disseminate funds for charitable purposes on behalf of members of the Washington state council of firefighters, their families, and others deemed in need</w:t>
            </w:r>
            <w:r>
              <w:t>))</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 tennis</w:t>
            </w:r>
          </w:p>
        </w:tc>
        <w:tc>
          <w:tcPr>
            <w:tcW w:w="2460" w:type="dxa"/>
            <w:vAlign w:val="top"/>
          </w:tcPr>
          <w:p>
            <w:pPr>
              <w:spacing w:before="0" w:after="0" w:line="408" w:lineRule="exact"/>
              <w:ind w:left="0" w:right="0" w:firstLine="0"/>
              <w:jc w:val="left"/>
            </w:pPr>
            <w:r>
              <w:rPr>
                <w:rFonts w:ascii="Times New Roman" w:hAnsi="Times New Roman"/>
                <w:sz w:val="16"/>
              </w:rPr>
              <w:t xml:space="preserve">Provide funds to cities to assist in the construction and maintenance of a public tennis facility with at least four indoor tennis courts. A city is eligible for construction funds if the city does not already have a public or private facility with at least four indoor tennis courts. Funds for construction must first be made available to the most populous eligible city, according to the most recent census, for a time period not to exceed five years after January 1, 2017. After the five-year time period, the funds for construction must be made available to the next most populous eligible city. Funds for the maintenance of a public tennis facility with at least four indoor tennis courts must first be made available to the first eligible city that utilizes funds for construction provided by chapter 16, Laws of 2016</w:t>
            </w:r>
          </w:p>
        </w:tc>
      </w:tr>
      <w:tr>
        <w:tc>
          <w:tcPr>
            <w:tcW w:w="2400" w:type="dxa"/>
            <w:vAlign w:val="top"/>
          </w:tcPr>
          <w:p>
            <w:pPr>
              <w:spacing w:before="0" w:after="0" w:line="408" w:lineRule="exact"/>
              <w:ind w:left="0" w:right="0" w:firstLine="0"/>
              <w:jc w:val="left"/>
            </w:pPr>
            <w:r>
              <w:rPr>
                <w:rFonts w:ascii="Times New Roman" w:hAnsi="Times New Roman"/>
                <w:sz w:val="16"/>
              </w:rPr>
              <w:t xml:space="preserve">Washington's national park fund</w:t>
            </w:r>
          </w:p>
        </w:tc>
        <w:tc>
          <w:tcPr>
            <w:tcW w:w="2460" w:type="dxa"/>
            <w:vAlign w:val="top"/>
          </w:tcPr>
          <w:p>
            <w:pPr>
              <w:spacing w:before="0" w:after="0" w:line="408" w:lineRule="exact"/>
              <w:ind w:left="0" w:right="0" w:firstLine="0"/>
              <w:jc w:val="left"/>
            </w:pPr>
            <w:r>
              <w:rPr>
                <w:rFonts w:ascii="Times New Roman" w:hAnsi="Times New Roman"/>
                <w:sz w:val="16"/>
              </w:rPr>
              <w:t xml:space="preserve">Build awareness of Washington's national parks and support priority park programs and projects in Washington's national parks, such as enhancing visitor experience, promoting volunteerism, engaging communities, and providing educational opportunities related to Washington's national parks</w:t>
            </w:r>
          </w:p>
        </w:tc>
      </w:tr>
      <w:tr>
        <w:tc>
          <w:tcPr>
            <w:tcW w:w="2400" w:type="dxa"/>
            <w:vAlign w:val="top"/>
          </w:tcPr>
          <w:p>
            <w:pPr>
              <w:spacing w:before="0" w:after="0" w:line="408" w:lineRule="exact"/>
              <w:ind w:left="0" w:right="0" w:firstLine="0"/>
              <w:jc w:val="left"/>
            </w:pPr>
            <w:r>
              <w:rPr>
                <w:rFonts w:ascii="Times New Roman" w:hAnsi="Times New Roman"/>
                <w:sz w:val="16"/>
              </w:rPr>
              <w:t xml:space="preserve">We love our pets</w:t>
            </w:r>
          </w:p>
        </w:tc>
        <w:tc>
          <w:tcPr>
            <w:tcW w:w="2460" w:type="dxa"/>
            <w:vAlign w:val="top"/>
          </w:tcPr>
          <w:p>
            <w:pPr>
              <w:spacing w:before="0" w:after="0" w:line="408" w:lineRule="exact"/>
              <w:ind w:left="0" w:right="0" w:firstLine="0"/>
              <w:jc w:val="left"/>
            </w:pPr>
            <w:r>
              <w:rPr>
                <w:rFonts w:ascii="Times New Roman" w:hAnsi="Times New Roman"/>
                <w:sz w:val="16"/>
              </w:rPr>
              <w:t xml:space="preserve">Support and enable the Washington federation of animal welfare and control agencies to promote and perform spay/neuter surgery of Washington state pets in order to reduce pet population</w:t>
            </w:r>
          </w:p>
        </w:tc>
      </w:tr>
    </w:tbl>
    <w:p>
      <w:pPr>
        <w:spacing w:before="0" w:after="0" w:line="408" w:lineRule="exact"/>
        <w:ind w:left="0" w:right="0" w:firstLine="576"/>
        <w:jc w:val="left"/>
      </w:pPr>
      <w:r>
        <w:rPr/>
        <w:t xml:space="preserve">(3) Only the director or the director's designee may authorize expenditures from the accounts described in subsection (2) of this section. The accounts are subject to allotment procedures under chapter 43.88 RCW, but an appropriation is not required for expenditures.</w:t>
      </w:r>
    </w:p>
    <w:p>
      <w:pPr>
        <w:spacing w:before="0" w:after="0" w:line="408" w:lineRule="exact"/>
        <w:ind w:left="0" w:right="0" w:firstLine="576"/>
        <w:jc w:val="left"/>
      </w:pPr>
      <w:r>
        <w:rPr/>
        <w:t xml:space="preserve">(4) Funds in the special license plate accounts described in subsection (2) of this section must be disbursed subject to the conditions described in subsection (2) of this section and under contract between the department and qualified nonprofit organizations that provide the services described in subsection (2) of this section.</w:t>
      </w:r>
    </w:p>
    <w:p>
      <w:pPr>
        <w:spacing w:before="0" w:after="0" w:line="408" w:lineRule="exact"/>
        <w:ind w:left="0" w:right="0" w:firstLine="576"/>
        <w:jc w:val="left"/>
      </w:pPr>
      <w:r>
        <w:rPr/>
        <w:t xml:space="preserve">(5) For the purposes of this section, a "qualified nonprofit organization" means a not-for-profit corporation operating in Washington that has received a determination of tax exempt status under 26 U.S.C. Sec. 501(c)(3). The qualified nonprofit organization must meet all the requirements under RCW 46.18.100(1).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ACADEMIC, MENTORING, AND INNOVATION GRANT ACCOUNT.</w:t>
      </w:r>
    </w:p>
    <w:p>
      <w:pPr>
        <w:spacing w:before="0" w:after="0" w:line="408" w:lineRule="exact"/>
        <w:ind w:left="0" w:right="0" w:firstLine="576"/>
        <w:jc w:val="left"/>
      </w:pPr>
      <w:r>
        <w:rPr/>
        <w:t xml:space="preserve">The academic, mentoring, and innovation grant account is created in the state treasury. All receipts from the special license plate fees in this act must be deposited into the account. Moneys in the account may be spent only after appropriation. Moneys in the account may only be used for grants to support youth to stay in school, participate in sports, and receive mentorships.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215</w:t>
      </w:r>
      <w:r>
        <w:rPr/>
        <w:t xml:space="preserve"> (Baseball stadium license plates) and 2011 c 332 s 3, 2010 c 161 s 614, 1997 c 291 s 5, 1995 3rd sp.s. c 1 s 102, 1994 c 194 s 2, &amp; 1990 c 250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2019.</w:t>
      </w:r>
    </w:p>
    <w:p/>
    <w:p>
      <w:pPr>
        <w:jc w:val="center"/>
      </w:pPr>
      <w:r>
        <w:rPr>
          <w:b/>
        </w:rPr>
        <w:t>--- END ---</w:t>
      </w:r>
    </w:p>
    <w:sectPr>
      <w:pgNumType w:start="1"/>
      <w:footerReference xmlns:r="http://schemas.openxmlformats.org/officeDocument/2006/relationships" r:id="Rf877b2d828ec4eb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06721dc3bb4f98" /><Relationship Type="http://schemas.openxmlformats.org/officeDocument/2006/relationships/footer" Target="/word/footer.xml" Id="Rf877b2d828ec4ebd" /></Relationships>
</file>