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34655f114c4b74" /></Relationships>
</file>

<file path=word/document.xml><?xml version="1.0" encoding="utf-8"?>
<w:document xmlns:w="http://schemas.openxmlformats.org/wordprocessingml/2006/main">
  <w:body>
    <w:p>
      <w:r>
        <w:t>S-4199.1</w:t>
      </w:r>
    </w:p>
    <w:p>
      <w:pPr>
        <w:jc w:val="center"/>
      </w:pPr>
      <w:r>
        <w:t>_______________________________________________</w:t>
      </w:r>
    </w:p>
    <w:p/>
    <w:p>
      <w:pPr>
        <w:jc w:val="center"/>
      </w:pPr>
      <w:r>
        <w:rPr>
          <w:b/>
        </w:rPr>
        <w:t>SENATE BILL 6545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Chase and Short</w:t>
      </w:r>
    </w:p>
    <w:p/>
    <w:p>
      <w:r>
        <w:rPr>
          <w:t xml:space="preserve">Read first time 01/24/18.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economic revitalization board administered broadband infrastructure; and amending 2018 c 2 s 1021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r>
        <w:t>((</w:t>
      </w:r>
      <w:r>
        <w:rPr>
          <w:strike/>
        </w:rPr>
        <w:t xml:space="preserve">:</w:t>
      </w:r>
    </w:p>
    <w:p>
      <w:pPr>
        <w:spacing w:before="0" w:after="0" w:line="408" w:lineRule="exact"/>
        <w:ind w:left="0" w:right="0" w:firstLine="576"/>
        <w:jc w:val="left"/>
      </w:pPr>
      <w:r>
        <w:rPr>
          <w:strike/>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strike/>
        </w:rPr>
        <w:t xml:space="preserve">(C) Is located in a rural community as defined by the board, or a rural county; or</w:t>
      </w:r>
    </w:p>
    <w:p>
      <w:pPr>
        <w:spacing w:before="0" w:after="0" w:line="408" w:lineRule="exact"/>
        <w:ind w:left="0" w:right="0" w:firstLine="576"/>
        <w:jc w:val="left"/>
      </w:pPr>
      <w:r>
        <w:rPr>
          <w:strike/>
        </w:rPr>
        <w:t xml:space="preserve">(ii) For a project that does not meet the requirements of (b)(i) of this subsection but is a project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Is part of a local economic development plan consistent with applicable state planning requirements;</w:t>
      </w:r>
    </w:p>
    <w:p>
      <w:pPr>
        <w:spacing w:before="0" w:after="0" w:line="408" w:lineRule="exact"/>
        <w:ind w:left="0" w:right="0" w:firstLine="576"/>
        <w:jc w:val="left"/>
      </w:pPr>
      <w:r>
        <w:rPr>
          <w:strike/>
        </w:rPr>
        <w:t xml:space="preserve">(C) Can demonstrate project feasibility using standard economic principles; and</w:t>
      </w:r>
    </w:p>
    <w:p>
      <w:pPr>
        <w:spacing w:before="0" w:after="0" w:line="408" w:lineRule="exact"/>
        <w:ind w:left="0" w:right="0" w:firstLine="576"/>
        <w:jc w:val="left"/>
      </w:pPr>
      <w:r>
        <w:rPr>
          <w:strike/>
        </w:rPr>
        <w:t xml:space="preserve">(D) Is located in a rural community as defined by the board, or a rural county;</w:t>
      </w:r>
    </w:p>
    <w:p>
      <w:pPr>
        <w:spacing w:before="0" w:after="0" w:line="408" w:lineRule="exact"/>
        <w:ind w:left="0" w:right="0" w:firstLine="576"/>
        <w:jc w:val="left"/>
      </w:pPr>
      <w:r>
        <w:rPr>
          <w:strike/>
        </w:rPr>
        <w:t xml:space="preserve">(c) The board must develop guidelines for local participation and allowable match and activities.</w:t>
      </w:r>
    </w:p>
    <w:p>
      <w:pPr>
        <w:spacing w:before="0" w:after="0" w:line="408" w:lineRule="exact"/>
        <w:ind w:left="0" w:right="0" w:firstLine="576"/>
        <w:jc w:val="left"/>
      </w:pPr>
      <w:r>
        <w:rPr>
          <w:strike/>
        </w:rPr>
        <w:t xml:space="preserve">(d) An application must demonstrate local match and local participation, in accordance with guidelines developed by the board.</w:t>
      </w:r>
    </w:p>
    <w:p>
      <w:pPr>
        <w:spacing w:before="0" w:after="0" w:line="408" w:lineRule="exact"/>
        <w:ind w:left="0" w:right="0" w:firstLine="576"/>
        <w:jc w:val="left"/>
      </w:pPr>
      <w:r>
        <w:rPr>
          <w:strike/>
        </w:rPr>
        <w:t xml:space="preserve">(e)</w:t>
      </w:r>
      <w:r>
        <w:t>))</w:t>
      </w:r>
      <w:r>
        <w:rPr/>
        <w:t xml:space="preserve"> </w:t>
      </w:r>
      <w:r>
        <w:rPr>
          <w:u w:val="single"/>
        </w:rPr>
        <w:t xml:space="preserve">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u w:val="single"/>
        </w:rPr>
        <w:t xml:space="preserve">(i) Drive job creation, promote innovation, and expand markets for local businesses; or</w:t>
      </w:r>
    </w:p>
    <w:p>
      <w:pPr>
        <w:spacing w:before="0" w:after="0" w:line="408" w:lineRule="exact"/>
        <w:ind w:left="0" w:right="0" w:firstLine="576"/>
        <w:jc w:val="left"/>
      </w:pPr>
      <w:r>
        <w:rPr>
          <w:u w:val="single"/>
        </w:rPr>
        <w:t xml:space="preserve">(ii) Serve the ongoing and growing needs of local education systems, health care system, public safety system, industries and businesses, governmental operations, and citizens; and</w:t>
      </w:r>
    </w:p>
    <w:p>
      <w:pPr>
        <w:spacing w:before="0" w:after="0" w:line="408" w:lineRule="exact"/>
        <w:ind w:left="0" w:right="0" w:firstLine="576"/>
        <w:jc w:val="left"/>
      </w:pPr>
      <w:r>
        <w:rPr>
          <w:u w:val="single"/>
        </w:rPr>
        <w:t xml:space="preserve">(iii) Improve accessibility for underserved communities and populations.</w:t>
      </w:r>
    </w:p>
    <w:p>
      <w:pPr>
        <w:spacing w:before="0" w:after="0" w:line="408" w:lineRule="exact"/>
        <w:ind w:left="0" w:right="0" w:firstLine="576"/>
        <w:jc w:val="left"/>
      </w:pPr>
      <w:r>
        <w:rPr>
          <w:u w:val="single"/>
        </w:rPr>
        <w:t xml:space="preserve">(c)</w:t>
      </w:r>
      <w:r>
        <w:rPr/>
        <w:t xml:space="preserv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board may allow de minimis general system improvements to be funded if they are critically linked to the viability of the project.</w:t>
      </w:r>
    </w:p>
    <w:p>
      <w:pPr>
        <w:spacing w:before="0" w:after="0" w:line="408" w:lineRule="exact"/>
        <w:ind w:left="0" w:right="0" w:firstLine="576"/>
        <w:jc w:val="left"/>
      </w:pPr>
      <w:r>
        <w:t>((</w:t>
      </w:r>
      <w:r>
        <w:rPr>
          <w:strike/>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strike/>
        </w:rPr>
        <w:t xml:space="preserve">(h) The board must prioritize each proposed project according to:</w:t>
      </w:r>
    </w:p>
    <w:p>
      <w:pPr>
        <w:spacing w:before="0" w:after="0" w:line="408" w:lineRule="exact"/>
        <w:ind w:left="0" w:right="0" w:firstLine="576"/>
        <w:jc w:val="left"/>
      </w:pPr>
      <w:r>
        <w:rPr>
          <w:strike/>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strike/>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strike/>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strike/>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strike/>
        </w:rPr>
        <w:t xml:space="preserve">(v) Whether the applicant's permitting process has been certified as streamlined by the office of regulatory assistance; and</w:t>
      </w:r>
    </w:p>
    <w:p>
      <w:pPr>
        <w:spacing w:before="0" w:after="0" w:line="408" w:lineRule="exact"/>
        <w:ind w:left="0" w:right="0" w:firstLine="576"/>
        <w:jc w:val="left"/>
      </w:pPr>
      <w:r>
        <w:rPr>
          <w:strike/>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(i)</w:t>
      </w:r>
      <w:r>
        <w:t>))</w:t>
      </w:r>
      <w:r>
        <w:rPr/>
        <w:t xml:space="preserve"> </w:t>
      </w:r>
      <w:r>
        <w:rPr>
          <w:u w:val="single"/>
        </w:rPr>
        <w:t xml:space="preserve">(e) When evaluating and prioritizing projects, the board must give consideration, at a minimum, to the following factors:</w:t>
      </w:r>
    </w:p>
    <w:p>
      <w:pPr>
        <w:spacing w:before="0" w:after="0" w:line="408" w:lineRule="exact"/>
        <w:ind w:left="0" w:right="0" w:firstLine="576"/>
        <w:jc w:val="left"/>
      </w:pPr>
      <w:r>
        <w:rPr>
          <w:u w:val="single"/>
        </w:rPr>
        <w:t xml:space="preserve">(i) The project's value to the community, including evidence of support from affected local businesses and government;</w:t>
      </w:r>
    </w:p>
    <w:p>
      <w:pPr>
        <w:spacing w:before="0" w:after="0" w:line="408" w:lineRule="exact"/>
        <w:ind w:left="0" w:right="0" w:firstLine="576"/>
        <w:jc w:val="left"/>
      </w:pPr>
      <w:r>
        <w:rPr>
          <w:u w:val="single"/>
        </w:rPr>
        <w:t xml:space="preserve">(ii) The project's feasibility, using standard economic principles;</w:t>
      </w:r>
    </w:p>
    <w:p>
      <w:pPr>
        <w:spacing w:before="0" w:after="0" w:line="408" w:lineRule="exact"/>
        <w:ind w:left="0" w:right="0" w:firstLine="576"/>
        <w:jc w:val="left"/>
      </w:pPr>
      <w:r>
        <w:rPr>
          <w:u w:val="single"/>
        </w:rPr>
        <w:t xml:space="preserve">(iii) Commitment of local matching resources and local participation;</w:t>
      </w:r>
    </w:p>
    <w:p>
      <w:pPr>
        <w:spacing w:before="0" w:after="0" w:line="408" w:lineRule="exact"/>
        <w:ind w:left="0" w:right="0" w:firstLine="576"/>
        <w:jc w:val="left"/>
      </w:pPr>
      <w:r>
        <w:rPr>
          <w:u w:val="single"/>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u w:val="single"/>
        </w:rPr>
        <w:t xml:space="preserve">(v) The project's readiness to proceed.</w:t>
      </w:r>
    </w:p>
    <w:p>
      <w:pPr>
        <w:spacing w:before="0" w:after="0" w:line="408" w:lineRule="exact"/>
        <w:ind w:left="0" w:right="0" w:firstLine="576"/>
        <w:jc w:val="left"/>
      </w:pPr>
      <w:r>
        <w:rPr>
          <w:u w:val="single"/>
        </w:rPr>
        <w:t xml:space="preserve">(5)</w:t>
      </w:r>
      <w:r>
        <w:rPr/>
        <w:t xml:space="preserve">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$10,000,000</w:t>
      </w:r>
    </w:p>
    <w:p/>
    <w:p>
      <w:pPr>
        <w:jc w:val="center"/>
      </w:pPr>
      <w:r>
        <w:rPr>
          <w:b/>
        </w:rPr>
        <w:t>--- END ---</w:t>
      </w:r>
    </w:p>
    <w:sectPr>
      <w:pgNumType w:start="1"/>
      <w:footerReference xmlns:r="http://schemas.openxmlformats.org/officeDocument/2006/relationships" r:id="R9c29238e811d44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8998eaca454976" /><Relationship Type="http://schemas.openxmlformats.org/officeDocument/2006/relationships/footer" Target="/word/footer.xml" Id="R9c29238e811d4405" /></Relationships>
</file>