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7b61e117ce45fa" /></Relationships>
</file>

<file path=word/document.xml><?xml version="1.0" encoding="utf-8"?>
<w:document xmlns:w="http://schemas.openxmlformats.org/wordprocessingml/2006/main">
  <w:body>
    <w:p>
      <w:r>
        <w:t>S-2083.2</w:t>
      </w:r>
    </w:p>
    <w:p>
      <w:pPr>
        <w:jc w:val="center"/>
      </w:pPr>
      <w:r>
        <w:t>_______________________________________________</w:t>
      </w:r>
    </w:p>
    <w:p/>
    <w:p>
      <w:pPr>
        <w:jc w:val="center"/>
      </w:pPr>
      <w:r>
        <w:rPr>
          <w:b/>
        </w:rPr>
        <w:t>SENATE JOINT MEMORIAL 8011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Baumgartner, King, Padden, Schoesler, and Short</w:t>
      </w:r>
    </w:p>
    <w:p/>
    <w:p/>
    <w:p>
      <w:r>
        <w:br/>
      </w:r>
    </w:p>
    <w:p>
      <w:pPr>
        <w:spacing w:before="0" w:after="0" w:line="408" w:lineRule="exact"/>
        <w:ind w:left="0" w:right="0" w:firstLine="576"/>
        <w:jc w:val="left"/>
      </w:pPr>
      <w:r>
        <w:rPr/>
        <w:t xml:space="preserve">TO THE SECRETARY OF TRANSPORTATION, AND TO THE WASHINGTON STATE TRANSPORTATION COMMISSION, AND TO THE WASHINGTON STATE DEPARTMENT OF TRANSPORTATION:</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Samuel Grashio, a native of Spokane, Washington, served in the United States Army Air Forces from 1940 to 1965 with great faith and patriotism; and</w:t>
      </w:r>
    </w:p>
    <w:p>
      <w:pPr>
        <w:spacing w:before="0" w:after="0" w:line="408" w:lineRule="exact"/>
        <w:ind w:left="0" w:right="0" w:firstLine="576"/>
        <w:jc w:val="left"/>
      </w:pPr>
      <w:r>
        <w:rPr/>
        <w:t xml:space="preserve">WHEREAS, Samuel Grashio fought in the Battle of Bataan in 1942, the first land battle for Americans in World War II; and</w:t>
      </w:r>
    </w:p>
    <w:p>
      <w:pPr>
        <w:spacing w:before="0" w:after="0" w:line="408" w:lineRule="exact"/>
        <w:ind w:left="0" w:right="0" w:firstLine="576"/>
        <w:jc w:val="left"/>
      </w:pPr>
      <w:r>
        <w:rPr/>
        <w:t xml:space="preserve">WHEREAS, Samuel Grashio's bravery led him to survive the Bataan Death March; and</w:t>
      </w:r>
    </w:p>
    <w:p>
      <w:pPr>
        <w:spacing w:before="0" w:after="0" w:line="408" w:lineRule="exact"/>
        <w:ind w:left="0" w:right="0" w:firstLine="576"/>
        <w:jc w:val="left"/>
      </w:pPr>
      <w:r>
        <w:rPr/>
        <w:t xml:space="preserve">WHEREAS, Samuel Grashio was part of the only known successful group escape of a Japanese prison camp; and</w:t>
      </w:r>
    </w:p>
    <w:p>
      <w:pPr>
        <w:spacing w:before="0" w:after="0" w:line="408" w:lineRule="exact"/>
        <w:ind w:left="0" w:right="0" w:firstLine="576"/>
        <w:jc w:val="left"/>
      </w:pPr>
      <w:r>
        <w:rPr/>
        <w:t xml:space="preserve">WHEREAS, Samuel Grashio earned the Distinguished Service Cross and the Silver Star (with cluster) during the war; and</w:t>
      </w:r>
    </w:p>
    <w:p>
      <w:pPr>
        <w:spacing w:before="0" w:after="0" w:line="408" w:lineRule="exact"/>
        <w:ind w:left="0" w:right="0" w:firstLine="576"/>
        <w:jc w:val="left"/>
      </w:pPr>
      <w:r>
        <w:rPr/>
        <w:t xml:space="preserve">WHEREAS, Samuel Grashio returned to serve his community in a role at Gonzaga University, of which he was an alumnus; and</w:t>
      </w:r>
    </w:p>
    <w:p>
      <w:pPr>
        <w:spacing w:before="0" w:after="0" w:line="408" w:lineRule="exact"/>
        <w:ind w:left="0" w:right="0" w:firstLine="576"/>
        <w:jc w:val="left"/>
      </w:pPr>
      <w:r>
        <w:rPr/>
        <w:t xml:space="preserve">WHEREAS, Thomas S. "Tom" Foley, a native of Spokane, Washington, served in the United States House of Representatives for thirty years representing the 5th Congressional District from 1965 to 1995; and</w:t>
      </w:r>
    </w:p>
    <w:p>
      <w:pPr>
        <w:spacing w:before="0" w:after="0" w:line="408" w:lineRule="exact"/>
        <w:ind w:left="0" w:right="0" w:firstLine="576"/>
        <w:jc w:val="left"/>
      </w:pPr>
      <w:r>
        <w:rPr/>
        <w:t xml:space="preserve">WHEREAS, Thomas S. Foley's decency and integrity gained him the respect of his colleagues, and he rose steadily through the ranks of leadership in the House of Representatives; and</w:t>
      </w:r>
    </w:p>
    <w:p>
      <w:pPr>
        <w:spacing w:before="0" w:after="0" w:line="408" w:lineRule="exact"/>
        <w:ind w:left="0" w:right="0" w:firstLine="576"/>
        <w:jc w:val="left"/>
      </w:pPr>
      <w:r>
        <w:rPr/>
        <w:t xml:space="preserve">WHEREAS, Thomas S. Foley was elected Speaker of the House of Representatives in 1989, the first member of Congress from west of the Rocky Mountains to hold that exalted constitutional position; and</w:t>
      </w:r>
    </w:p>
    <w:p>
      <w:pPr>
        <w:spacing w:before="0" w:after="0" w:line="408" w:lineRule="exact"/>
        <w:ind w:left="0" w:right="0" w:firstLine="576"/>
        <w:jc w:val="left"/>
      </w:pPr>
      <w:r>
        <w:rPr/>
        <w:t xml:space="preserve">WHEREAS, Thomas S. Foley presided over the House of Representatives with dignity and fairness, winning the admiration of allies and opponents, and forging a reputation for problem solving through compromise and conciliation; and</w:t>
      </w:r>
    </w:p>
    <w:p>
      <w:pPr>
        <w:spacing w:before="0" w:after="0" w:line="408" w:lineRule="exact"/>
        <w:ind w:left="0" w:right="0" w:firstLine="576"/>
        <w:jc w:val="left"/>
      </w:pPr>
      <w:r>
        <w:rPr/>
        <w:t xml:space="preserve">WHEREAS, Before joining the United States House of Representatives, Thomas S. Foley taught at Gonzaga Law School from 1958 to 1959 and joined the Office of the Washington State Attorney General in 1960; and</w:t>
      </w:r>
    </w:p>
    <w:p>
      <w:pPr>
        <w:spacing w:before="0" w:after="0" w:line="408" w:lineRule="exact"/>
        <w:ind w:left="0" w:right="0" w:firstLine="576"/>
        <w:jc w:val="left"/>
      </w:pPr>
      <w:r>
        <w:rPr/>
        <w:t xml:space="preserve">WHEREAS, Thomas S. Foley was appointed as the 25th United States Ambassador to Japan by President Bill Clinton and served as ambassador from 1997 to 2001; and</w:t>
      </w:r>
    </w:p>
    <w:p>
      <w:pPr>
        <w:spacing w:before="0" w:after="0" w:line="408" w:lineRule="exact"/>
        <w:ind w:left="0" w:right="0" w:firstLine="576"/>
        <w:jc w:val="left"/>
      </w:pPr>
      <w:r>
        <w:rPr/>
        <w:t xml:space="preserve">WHEREAS, Thomas S. Foley was awarded the Washington State Medal of Merit in 2003 by Governor Gary Locke; and</w:t>
      </w:r>
    </w:p>
    <w:p>
      <w:pPr>
        <w:spacing w:before="0" w:after="0" w:line="408" w:lineRule="exact"/>
        <w:ind w:left="0" w:right="0" w:firstLine="576"/>
        <w:jc w:val="left"/>
      </w:pPr>
      <w:r>
        <w:rPr/>
        <w:t xml:space="preserve">WHEREAS, Thomas S. Foley was effective in securing over two hundred eighty-nine million dollars in federal funds for state route number 395 during his time in Congress, significantly increasing safety and expediting the movement of people and freight between population centers throughout eastern Washington;</w:t>
      </w:r>
    </w:p>
    <w:p>
      <w:pPr>
        <w:spacing w:before="0" w:after="0" w:line="408" w:lineRule="exact"/>
        <w:ind w:left="0" w:right="0" w:firstLine="576"/>
        <w:jc w:val="left"/>
      </w:pPr>
      <w:r>
        <w:rPr/>
        <w:t xml:space="preserve">NOW, THEREFORE, Your Memorialists respectfully pray that the Washington State Transportation Commission commence proceedings to name state route number 395 from Spokane to Ritzville as the "Samuel Grashio Memorial Highway" and from Ritzville to Pasco as the Thomas S. 'Tom' Foley Memorial Highway" to honor their service to Washington state.</w:t>
      </w:r>
    </w:p>
    <w:p>
      <w:pPr>
        <w:spacing w:before="0" w:after="0" w:line="408" w:lineRule="exact"/>
        <w:ind w:left="0" w:right="0" w:firstLine="576"/>
        <w:jc w:val="left"/>
      </w:pPr>
      <w:r>
        <w:rPr/>
        <w:t xml:space="preserve">BE IT RESOLVED, That copies of this Memorial be immediately transmitted to the Secretary of Transportation, the Washington State Transportation Commission, and the Washington State Department of Transportation.</w:t>
      </w:r>
    </w:p>
    <w:sectPr>
      <w:pgNumType w:start="1"/>
      <w:footerReference xmlns:r="http://schemas.openxmlformats.org/officeDocument/2006/relationships" r:id="R749c8b0439264b12"/>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289fe04d3947b8" /><Relationship Type="http://schemas.openxmlformats.org/officeDocument/2006/relationships/footer" Target="/word/footer.xml" Id="R749c8b0439264b12" /></Relationships>
</file>