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a8514571d74ee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41</w:t>
            </w:r>
            <w:r>
              <w:t xml:space="preserve">  Nays </w:t>
              <w:t xml:space="preserve">7</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76</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King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spirits and wine distributors to sell spirits and wine products to their employees in certain circumstances;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person holding a spirits distributor license issued pursuant to RCW 66.24.055 may sell spirits directly to bona fide, full-time employees, subject to the following requirements:</w:t>
      </w:r>
    </w:p>
    <w:p>
      <w:pPr>
        <w:spacing w:before="0" w:after="0" w:line="408" w:lineRule="exact"/>
        <w:ind w:left="0" w:right="0" w:firstLine="576"/>
        <w:jc w:val="left"/>
      </w:pPr>
      <w:r>
        <w:rPr/>
        <w:t xml:space="preserve">(a) No spirits may be sold under this section unless they are in such condition that they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spirits may be sold under this section for less than the spirits distributor licensee's cost of acquisition;</w:t>
      </w:r>
    </w:p>
    <w:p>
      <w:pPr>
        <w:spacing w:before="0" w:after="0" w:line="408" w:lineRule="exact"/>
        <w:ind w:left="0" w:right="0" w:firstLine="576"/>
        <w:jc w:val="left"/>
      </w:pPr>
      <w:r>
        <w:rPr/>
        <w:t xml:space="preserve">(c) All sales of spirits made under this section are subject to the license issuance fee established by RCW 66.24.630(4) and the taxes imposed on a retail sale under RCW 82.08.150;</w:t>
      </w:r>
    </w:p>
    <w:p>
      <w:pPr>
        <w:spacing w:before="0" w:after="0" w:line="408" w:lineRule="exact"/>
        <w:ind w:left="0" w:right="0" w:firstLine="576"/>
        <w:jc w:val="left"/>
      </w:pPr>
      <w:r>
        <w:rPr/>
        <w:t xml:space="preserve">(d) No spirits may be sold under this section to a person who has been employed by the spirits distributor licensee for less than ninety days at the time of the sale or who is under the age of twenty-one;</w:t>
      </w:r>
    </w:p>
    <w:p>
      <w:pPr>
        <w:spacing w:before="0" w:after="0" w:line="408" w:lineRule="exact"/>
        <w:ind w:left="0" w:right="0" w:firstLine="576"/>
        <w:jc w:val="left"/>
      </w:pPr>
      <w:r>
        <w:rPr/>
        <w:t xml:space="preserve">(e) No person purchasing spirits under this section may sell such spirits by the drink or otherwise to a third person, or otherwise dispose of all or any part of such spirits in any manner or for any purpose other than personal use; and</w:t>
      </w:r>
    </w:p>
    <w:p>
      <w:pPr>
        <w:spacing w:before="0" w:after="0" w:line="408" w:lineRule="exact"/>
        <w:ind w:left="0" w:right="0" w:firstLine="576"/>
        <w:jc w:val="left"/>
      </w:pPr>
      <w:r>
        <w:rPr/>
        <w:t xml:space="preserve">(f) No spirits may be sold under this section by a person holding any license other than a spirits distributor license, whether or not the license held by such person permits the sale of spirits to consumers.</w:t>
      </w:r>
    </w:p>
    <w:p>
      <w:pPr>
        <w:spacing w:before="0" w:after="0" w:line="408" w:lineRule="exact"/>
        <w:ind w:left="0" w:right="0" w:firstLine="576"/>
        <w:jc w:val="left"/>
      </w:pPr>
      <w:r>
        <w:rPr/>
        <w:t xml:space="preserve">(2) A person holding a wine distributor license issued pursuant to RCW 66.24.200 may sell wine directly to bona fide, full-time employees, subject to the following requirements:</w:t>
      </w:r>
    </w:p>
    <w:p>
      <w:pPr>
        <w:spacing w:before="0" w:after="0" w:line="408" w:lineRule="exact"/>
        <w:ind w:left="0" w:right="0" w:firstLine="576"/>
        <w:jc w:val="left"/>
      </w:pPr>
      <w:r>
        <w:rPr/>
        <w:t xml:space="preserve">(a) No wine may be sold under this section unless it is in such condition that it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wine may be sold under this section for less than the wine distributor licensee's cost of acquisition;</w:t>
      </w:r>
    </w:p>
    <w:p>
      <w:pPr>
        <w:spacing w:before="0" w:after="0" w:line="408" w:lineRule="exact"/>
        <w:ind w:left="0" w:right="0" w:firstLine="576"/>
        <w:jc w:val="left"/>
      </w:pPr>
      <w:r>
        <w:rPr/>
        <w:t xml:space="preserve">(c) All sales of wine made under this section are subject to the same taxes that would be applicable if the sale were made to a consumer;</w:t>
      </w:r>
    </w:p>
    <w:p>
      <w:pPr>
        <w:spacing w:before="0" w:after="0" w:line="408" w:lineRule="exact"/>
        <w:ind w:left="0" w:right="0" w:firstLine="576"/>
        <w:jc w:val="left"/>
      </w:pPr>
      <w:r>
        <w:rPr/>
        <w:t xml:space="preserve">(d) No wine may be sold under this section to a person who has been employed by the wine distributor licensee for less than ninety days at the time of the sale or who is under the age of twenty-one;</w:t>
      </w:r>
    </w:p>
    <w:p>
      <w:pPr>
        <w:spacing w:before="0" w:after="0" w:line="408" w:lineRule="exact"/>
        <w:ind w:left="0" w:right="0" w:firstLine="576"/>
        <w:jc w:val="left"/>
      </w:pPr>
      <w:r>
        <w:rPr/>
        <w:t xml:space="preserve">(e) No person purchasing wine under this section may sell such wine by the glass or otherwise to a third person, or otherwise dispose of all or any part of such wine in any manner or for any purpose other than personal use; and</w:t>
      </w:r>
    </w:p>
    <w:p>
      <w:pPr>
        <w:spacing w:before="0" w:after="0" w:line="408" w:lineRule="exact"/>
        <w:ind w:left="0" w:right="0" w:firstLine="576"/>
        <w:jc w:val="left"/>
      </w:pPr>
      <w:r>
        <w:rPr/>
        <w:t xml:space="preserve">(f) No wine may be sold under this section by a person holding any license other than a wine distributor license, whether or not the license held by such person permits the sale of wine to consumers.</w:t>
      </w:r>
    </w:p>
    <w:p/>
    <w:p>
      <w:pPr>
        <w:jc w:val="center"/>
      </w:pPr>
      <w:r>
        <w:rPr>
          <w:b/>
        </w:rPr>
        <w:t>--- END ---</w:t>
      </w:r>
    </w:p>
    <w:sectPr>
      <w:pgNumType w:start="1"/>
      <w:footerReference xmlns:r="http://schemas.openxmlformats.org/officeDocument/2006/relationships" r:id="R25652e25daed4d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950e3184b4620" /><Relationship Type="http://schemas.openxmlformats.org/officeDocument/2006/relationships/footer" Target="/word/footer.xml" Id="R25652e25daed4dba" /></Relationships>
</file>