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1eb092fb8645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1320</w:t>
      </w:r>
    </w:p>
    <w:p>
      <w:pPr>
        <w:jc w:val="center"/>
        <w:spacing w:before="480" w:after="0" w:line="240"/>
      </w:pPr>
      <w:r>
        <w:t xml:space="preserve">Chapter </w:t>
      </w:r>
      <w:r>
        <w:rPr/>
        <w:t xml:space="preserve">24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GOLD STAR LICENSE PLATE--ALTERNATIVE LICENSE PLATE CHOICE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11:13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1320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Reeves, McDonald, Dolan, Stambaugh, Kilduff, Ryu, Klippert, Tarleton, Appleton, Sawyer, Jinkins, Bergquist, Pellicciotti, McBride, and Riccelli)</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gold star license plate qualified applicants and recipients;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2015 c 208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w:t>
      </w:r>
    </w:p>
    <w:p>
      <w:pPr>
        <w:spacing w:before="0" w:after="0" w:line="408" w:lineRule="exact"/>
        <w:ind w:left="0" w:right="0" w:firstLine="576"/>
        <w:jc w:val="left"/>
      </w:pPr>
      <w:r>
        <w:rPr/>
        <w:t xml:space="preserve">(viii) An adopted child; or</w:t>
      </w:r>
    </w:p>
    <w:p>
      <w:pPr>
        <w:spacing w:before="0" w:after="0" w:line="408" w:lineRule="exact"/>
        <w:ind w:left="0" w:right="0" w:firstLine="576"/>
        <w:jc w:val="left"/>
      </w:pPr>
      <w:r>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w:t>
      </w:r>
    </w:p>
    <w:p>
      <w:pPr>
        <w:spacing w:before="0" w:after="0" w:line="408" w:lineRule="exact"/>
        <w:ind w:left="0" w:right="0" w:firstLine="576"/>
        <w:jc w:val="left"/>
      </w:pPr>
      <w:r>
        <w:rPr/>
        <w:t xml:space="preserve">(d) Be recorded as the registered owner of the motor vehicle on which the gold star license plates will be displayed; and</w:t>
      </w:r>
    </w:p>
    <w:p>
      <w:pPr>
        <w:spacing w:before="0" w:after="0" w:line="408" w:lineRule="exact"/>
        <w:ind w:left="0" w:right="0" w:firstLine="576"/>
        <w:jc w:val="left"/>
      </w:pPr>
      <w:r>
        <w:rPr/>
        <w:t xml:space="preserve">(e) Except as provided in subsection (2) of this section, pay all fees and taxes required by law for registering the motor vehicle.</w:t>
      </w:r>
    </w:p>
    <w:p>
      <w:pPr>
        <w:spacing w:before="0" w:after="0" w:line="408" w:lineRule="exact"/>
        <w:ind w:left="0" w:right="0" w:firstLine="576"/>
        <w:jc w:val="left"/>
      </w:pPr>
      <w:r>
        <w:rPr/>
        <w:t xml:space="preserve">(2)</w:t>
      </w:r>
      <w:r>
        <w:rPr>
          <w:u w:val="single"/>
        </w:rPr>
        <w:t xml:space="preserve">(a)</w:t>
      </w:r>
      <w:r>
        <w:rPr/>
        <w:t xml:space="preserve"> In addition to the license plate fee exemption in subsection (3)(b) of this section, the widow or widower recipient of a gold star license plate under this section is also exempt from annual vehicle registration fees for one personal use motor vehicle.</w:t>
      </w:r>
    </w:p>
    <w:p>
      <w:pPr>
        <w:spacing w:before="0" w:after="0" w:line="408" w:lineRule="exact"/>
        <w:ind w:left="0" w:right="0" w:firstLine="576"/>
        <w:jc w:val="left"/>
      </w:pPr>
      <w:r>
        <w:rPr>
          <w:u w:val="single"/>
        </w:rPr>
        <w:t xml:space="preserve">(b) In lieu of applying for a gold star license plate under this section, an eligible widow or widower under subsection (1)(b) of this section may apply for a standard issue license plate or any qualifying special license plate for one personal use motor vehicle and be exempt from both annual vehicle registration fees and license plate fees for that vehicle.</w:t>
      </w:r>
    </w:p>
    <w:p>
      <w:pPr>
        <w:spacing w:before="0" w:after="0" w:line="408" w:lineRule="exact"/>
        <w:ind w:left="0" w:right="0" w:firstLine="576"/>
        <w:jc w:val="left"/>
      </w:pPr>
      <w:r>
        <w:rPr/>
        <w:t xml:space="preserve">(3) Gold star license plates must be issued:</w:t>
      </w:r>
    </w:p>
    <w:p>
      <w:pPr>
        <w:spacing w:before="0" w:after="0" w:line="408" w:lineRule="exact"/>
        <w:ind w:left="0" w:right="0" w:firstLine="576"/>
        <w:jc w:val="left"/>
      </w:pPr>
      <w:r>
        <w:rPr/>
        <w:t xml:space="preserve">(a) Only for motor vehicles owned by qualifying applicants; and</w:t>
      </w:r>
    </w:p>
    <w:p>
      <w:pPr>
        <w:spacing w:before="0" w:after="0" w:line="408" w:lineRule="exact"/>
        <w:ind w:left="0" w:right="0" w:firstLine="576"/>
        <w:jc w:val="left"/>
      </w:pPr>
      <w:r>
        <w:rPr/>
        <w:t xml:space="preserve">(b) Without payment of any license plate fee.</w:t>
      </w:r>
    </w:p>
    <w:p>
      <w:pPr>
        <w:spacing w:before="0" w:after="0" w:line="408" w:lineRule="exact"/>
        <w:ind w:left="0" w:right="0" w:firstLine="576"/>
        <w:jc w:val="left"/>
      </w:pPr>
      <w:r>
        <w:rPr/>
        <w:t xml:space="preserve">(4) Gold star license plates must be replaced, free of charge, if the license plates become lost, stolen, damaged, defaced, or destroyed.</w:t>
      </w:r>
    </w:p>
    <w:p>
      <w:pPr>
        <w:spacing w:before="0" w:after="0" w:line="408" w:lineRule="exact"/>
        <w:ind w:left="0" w:right="0" w:firstLine="576"/>
        <w:jc w:val="left"/>
      </w:pPr>
      <w:r>
        <w:rPr/>
        <w:t xml:space="preserve">(5)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a8110d97c2f249a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664c8fbd04f81" /><Relationship Type="http://schemas.openxmlformats.org/officeDocument/2006/relationships/footer" Target="/word/footer.xml" Id="Ra8110d97c2f249a6" /></Relationships>
</file>