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511A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56C3E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56C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56C3E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56C3E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56C3E">
            <w:t>103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11A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56C3E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56C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478</w:t>
          </w:r>
        </w:sdtContent>
      </w:sdt>
    </w:p>
    <w:p w:rsidR="00DF5D0E" w:rsidP="00605C39" w:rsidRDefault="000511A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56C3E">
            <w:rPr>
              <w:sz w:val="22"/>
            </w:rPr>
            <w:t xml:space="preserve"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56C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03/29/2019</w:t>
          </w:r>
        </w:p>
      </w:sdtContent>
    </w:sdt>
    <w:p w:rsidR="00156C3E" w:rsidP="00C8108C" w:rsidRDefault="00DE256E">
      <w:pPr>
        <w:pStyle w:val="Page"/>
      </w:pPr>
      <w:bookmarkStart w:name="StartOfAmendmentBody" w:id="1"/>
      <w:bookmarkEnd w:id="1"/>
      <w:permStart w:edGrp="everyone" w:id="1293572103"/>
      <w:r>
        <w:tab/>
      </w:r>
      <w:r w:rsidRPr="00E30A2F" w:rsidR="00E30A2F">
        <w:t xml:space="preserve">On page </w:t>
      </w:r>
      <w:r w:rsidR="00E30A2F">
        <w:t>194</w:t>
      </w:r>
      <w:r w:rsidRPr="00E30A2F" w:rsidR="00E30A2F">
        <w:t xml:space="preserve">, line </w:t>
      </w:r>
      <w:r w:rsidR="00E30A2F">
        <w:t>6</w:t>
      </w:r>
      <w:r w:rsidRPr="00E30A2F" w:rsidR="00E30A2F">
        <w:t>, increase the general fund-state appropriation for fiscal year 2020 by $42,610,000</w:t>
      </w:r>
      <w:r w:rsidR="00E30A2F">
        <w:t>.</w:t>
      </w:r>
    </w:p>
    <w:p w:rsidR="00E30A2F" w:rsidP="00E30A2F" w:rsidRDefault="00E30A2F">
      <w:pPr>
        <w:pStyle w:val="RCWSLText"/>
      </w:pPr>
    </w:p>
    <w:p w:rsidR="00E30A2F" w:rsidP="00E30A2F" w:rsidRDefault="00E30A2F">
      <w:pPr>
        <w:pStyle w:val="RCWSLText"/>
      </w:pPr>
      <w:r>
        <w:tab/>
      </w:r>
      <w:r w:rsidRPr="00E30A2F">
        <w:t xml:space="preserve">On page </w:t>
      </w:r>
      <w:r>
        <w:t>194</w:t>
      </w:r>
      <w:r w:rsidRPr="00E30A2F">
        <w:t xml:space="preserve">, line </w:t>
      </w:r>
      <w:r>
        <w:t>7</w:t>
      </w:r>
      <w:r w:rsidRPr="00E30A2F">
        <w:t>, increase the general fund state appropriation for fiscal year 2021 by $15,</w:t>
      </w:r>
      <w:r w:rsidR="00D81C50">
        <w:t>814</w:t>
      </w:r>
      <w:r w:rsidRPr="00E30A2F">
        <w:t>,000</w:t>
      </w:r>
    </w:p>
    <w:p w:rsidR="00E30A2F" w:rsidP="00E30A2F" w:rsidRDefault="00E30A2F">
      <w:pPr>
        <w:pStyle w:val="RCWSLText"/>
      </w:pPr>
    </w:p>
    <w:p w:rsidR="00E30A2F" w:rsidP="00E30A2F" w:rsidRDefault="00E30A2F">
      <w:pPr>
        <w:pStyle w:val="RCWSLText"/>
      </w:pPr>
      <w:r>
        <w:tab/>
        <w:t>On page 194, line 9, correct the total.</w:t>
      </w:r>
    </w:p>
    <w:p w:rsidR="00E30A2F" w:rsidP="00E30A2F" w:rsidRDefault="00E30A2F">
      <w:pPr>
        <w:pStyle w:val="RCWSLText"/>
      </w:pPr>
    </w:p>
    <w:p w:rsidR="00E30A2F" w:rsidP="00E30A2F" w:rsidRDefault="00E30A2F">
      <w:pPr>
        <w:pStyle w:val="RCWSLText"/>
      </w:pPr>
      <w:r>
        <w:tab/>
        <w:t xml:space="preserve">On page 207, after line 5, insert </w:t>
      </w:r>
      <w:r w:rsidR="001A2EB4">
        <w:t>the</w:t>
      </w:r>
      <w:r>
        <w:t xml:space="preserve"> following:</w:t>
      </w:r>
    </w:p>
    <w:p w:rsidR="00E30A2F" w:rsidP="00E30A2F" w:rsidRDefault="00E30A2F">
      <w:pPr>
        <w:pStyle w:val="RCWSLText"/>
      </w:pPr>
    </w:p>
    <w:p w:rsidR="00E30A2F" w:rsidP="00E30A2F" w:rsidRDefault="00E30A2F">
      <w:pPr>
        <w:pStyle w:val="RCWSLText"/>
      </w:pPr>
      <w:r>
        <w:tab/>
        <w:t>"(22) (a) In the 2019-20 school year, the superintendent of public instruction must allocate hold harmless payments to school districts as follows:</w:t>
      </w:r>
    </w:p>
    <w:p w:rsidR="00E30A2F" w:rsidP="00E30A2F" w:rsidRDefault="00E30A2F">
      <w:pPr>
        <w:pStyle w:val="RCWSLText"/>
      </w:pPr>
      <w:r>
        <w:tab/>
        <w:t>(i) A school district with an enrollment of three hundred or fewer average annual full-time equivalent students will receive an amount equal to number A minus number B if number A is greater than number B.</w:t>
      </w:r>
    </w:p>
    <w:p w:rsidR="00E30A2F" w:rsidP="00E30A2F" w:rsidRDefault="00E30A2F">
      <w:pPr>
        <w:pStyle w:val="RCWSLText"/>
      </w:pPr>
      <w:r>
        <w:tab/>
        <w:t>(ii) A school district with more than three hundred average annual full-time equivalent students will receive the product of the district's average annual full-time equivalent student enrollment in the 2018-19 school year multiplied by an amount equal to number C minus number D if number C is greater than number D.</w:t>
      </w:r>
    </w:p>
    <w:p w:rsidR="00E30A2F" w:rsidP="00E30A2F" w:rsidRDefault="00E30A2F">
      <w:pPr>
        <w:pStyle w:val="RCWSLText"/>
      </w:pPr>
      <w:r>
        <w:tab/>
        <w:t>(b) In the 2020-21 school year, the superintendent of public instruction must allocate hold harmless payments to school districts as follows:</w:t>
      </w:r>
    </w:p>
    <w:p w:rsidR="00E30A2F" w:rsidP="00E30A2F" w:rsidRDefault="00E30A2F">
      <w:pPr>
        <w:pStyle w:val="RCWSLText"/>
      </w:pPr>
      <w:r>
        <w:tab/>
        <w:t>(i) A school district with three hundred or fewer average annual full-time equivalent students will receive an amount equal to number A minus number E if number A is greater than number E.</w:t>
      </w:r>
    </w:p>
    <w:p w:rsidR="00E30A2F" w:rsidP="00E30A2F" w:rsidRDefault="00E30A2F">
      <w:pPr>
        <w:pStyle w:val="RCWSLText"/>
      </w:pPr>
      <w:r>
        <w:lastRenderedPageBreak/>
        <w:tab/>
        <w:t>(ii) A school district with more than three hundred average annual full-time equivalent students will receive the product of the district's average annual full-time equivalent students in the 2019-20 school year multiplied by an amount equal to number C minus number F if number C is greater than number F.</w:t>
      </w:r>
    </w:p>
    <w:p w:rsidR="00E30A2F" w:rsidP="00E30A2F" w:rsidRDefault="00E30A2F">
      <w:pPr>
        <w:pStyle w:val="RCWSLText"/>
      </w:pPr>
      <w:r>
        <w:tab/>
        <w:t>(c) (i) "Number A" is the sum of the following:</w:t>
      </w:r>
    </w:p>
    <w:p w:rsidR="00E30A2F" w:rsidP="00E30A2F" w:rsidRDefault="00E30A2F">
      <w:pPr>
        <w:pStyle w:val="RCWSLText"/>
      </w:pPr>
      <w:r>
        <w:tab/>
        <w:t>(A) General apportionment provided to the school district in the 2017-18 school year, excluding the district's share of the general apportionment allocation redirected by the superintendent to the special education program;</w:t>
      </w:r>
    </w:p>
    <w:p w:rsidR="00E30A2F" w:rsidP="00E30A2F" w:rsidRDefault="00E30A2F">
      <w:pPr>
        <w:pStyle w:val="RCWSLText"/>
      </w:pPr>
      <w:r>
        <w:tab/>
        <w:t>(B) Local enrichment levies collected by the district in the 2018 calendar year; and</w:t>
      </w:r>
    </w:p>
    <w:p w:rsidR="00E30A2F" w:rsidP="00E30A2F" w:rsidRDefault="00E30A2F">
      <w:pPr>
        <w:pStyle w:val="RCWSLText"/>
      </w:pPr>
      <w:r>
        <w:tab/>
        <w:t xml:space="preserve">(C) Local effort assistance received by the district in the 2018 calendar year. </w:t>
      </w:r>
    </w:p>
    <w:p w:rsidR="00E30A2F" w:rsidP="00E30A2F" w:rsidRDefault="00E30A2F">
      <w:pPr>
        <w:pStyle w:val="RCWSLText"/>
      </w:pPr>
      <w:r>
        <w:tab/>
        <w:t>(ii) "Number B" is the sum of the following:</w:t>
      </w:r>
    </w:p>
    <w:p w:rsidR="00E30A2F" w:rsidP="00E30A2F" w:rsidRDefault="00E30A2F">
      <w:pPr>
        <w:pStyle w:val="RCWSLText"/>
      </w:pPr>
      <w:r>
        <w:tab/>
        <w:t>(A)General apportionment provided to the school district in the 2018-19 school year, excluding the district's share of the general apportionment allocations redirected by the superintendent to the special education program;</w:t>
      </w:r>
    </w:p>
    <w:p w:rsidR="00E30A2F" w:rsidP="00E30A2F" w:rsidRDefault="00E30A2F">
      <w:pPr>
        <w:pStyle w:val="RCWSLText"/>
      </w:pPr>
      <w:r>
        <w:tab/>
        <w:t>(B) Local enrichment levies collected by the district in the 2019 calendar year; and</w:t>
      </w:r>
    </w:p>
    <w:p w:rsidR="00E30A2F" w:rsidP="00E30A2F" w:rsidRDefault="00E30A2F">
      <w:pPr>
        <w:pStyle w:val="RCWSLText"/>
      </w:pPr>
      <w:r>
        <w:tab/>
        <w:t xml:space="preserve">(C) Local effort assistance received by the district in the 2019 calendar year. </w:t>
      </w:r>
    </w:p>
    <w:p w:rsidR="00E30A2F" w:rsidP="00E30A2F" w:rsidRDefault="00E30A2F">
      <w:pPr>
        <w:pStyle w:val="RCWSLText"/>
      </w:pPr>
      <w:r>
        <w:tab/>
        <w:t>(iii) "Number C" is the sum of the following divided by the district's average annual full-time equivalent student enrollment in the 2017-18 school year:</w:t>
      </w:r>
    </w:p>
    <w:p w:rsidR="00E30A2F" w:rsidP="00E30A2F" w:rsidRDefault="00E30A2F">
      <w:pPr>
        <w:pStyle w:val="RCWSLText"/>
      </w:pPr>
      <w:r>
        <w:tab/>
        <w:t>(A) General apportionment provided to the school district in the 2017-18 school year, excluding the district's share of the general apportionment allocation redirected by the superintendent to the special education program;</w:t>
      </w:r>
    </w:p>
    <w:p w:rsidR="00E30A2F" w:rsidP="00E30A2F" w:rsidRDefault="00E30A2F">
      <w:pPr>
        <w:pStyle w:val="RCWSLText"/>
      </w:pPr>
      <w:r>
        <w:tab/>
        <w:t xml:space="preserve">(B) Local enrichment levies collected by the district in the 2018 calendar year; and </w:t>
      </w:r>
    </w:p>
    <w:p w:rsidR="00E30A2F" w:rsidP="00E30A2F" w:rsidRDefault="00E30A2F">
      <w:pPr>
        <w:pStyle w:val="RCWSLText"/>
      </w:pPr>
      <w:r>
        <w:tab/>
        <w:t xml:space="preserve">(C) Local effort assistance received by the district in the 2018 calendar year. </w:t>
      </w:r>
    </w:p>
    <w:p w:rsidR="00E30A2F" w:rsidP="00E30A2F" w:rsidRDefault="00E30A2F">
      <w:pPr>
        <w:pStyle w:val="RCWSLText"/>
      </w:pPr>
      <w:r>
        <w:tab/>
        <w:t>(iv) "Number D" is the sum of the following divided by the district's average annual full-time equivalent student enrollment in the 2018-19 school year:</w:t>
      </w:r>
    </w:p>
    <w:p w:rsidR="00E30A2F" w:rsidP="00E30A2F" w:rsidRDefault="00E30A2F">
      <w:pPr>
        <w:pStyle w:val="RCWSLText"/>
      </w:pPr>
      <w:r>
        <w:tab/>
        <w:t>(A)General apportionment provided to the school district in the 2018-19 school year, excluding the district's share of the general apportionment allocations redirected by the superintendent to the special education program;</w:t>
      </w:r>
    </w:p>
    <w:p w:rsidR="00E30A2F" w:rsidP="00E30A2F" w:rsidRDefault="00E30A2F">
      <w:pPr>
        <w:pStyle w:val="RCWSLText"/>
      </w:pPr>
      <w:r>
        <w:tab/>
        <w:t>(B) Local enrichment levies collected by the district in the 2019 calendar year; and</w:t>
      </w:r>
    </w:p>
    <w:p w:rsidR="00E30A2F" w:rsidP="00E30A2F" w:rsidRDefault="00E30A2F">
      <w:pPr>
        <w:pStyle w:val="RCWSLText"/>
      </w:pPr>
      <w:r>
        <w:tab/>
        <w:t xml:space="preserve">(C) Local effort assistance received by the district in the 2019 calendar year. </w:t>
      </w:r>
    </w:p>
    <w:p w:rsidR="00E30A2F" w:rsidP="00E30A2F" w:rsidRDefault="00E30A2F">
      <w:pPr>
        <w:pStyle w:val="RCWSLText"/>
      </w:pPr>
      <w:r>
        <w:tab/>
        <w:t>(v) "Number E" is the sum of the following:</w:t>
      </w:r>
    </w:p>
    <w:p w:rsidR="00E30A2F" w:rsidP="00E30A2F" w:rsidRDefault="00E30A2F">
      <w:pPr>
        <w:pStyle w:val="RCWSLText"/>
      </w:pPr>
      <w:r>
        <w:tab/>
        <w:t>(A) General apportionment provided to the school district in the 2019-20 school year, excluding the district's share of the general apportionment allocations redirected by the superintendent to the special education program;</w:t>
      </w:r>
    </w:p>
    <w:p w:rsidR="00E30A2F" w:rsidP="00E30A2F" w:rsidRDefault="00E30A2F">
      <w:pPr>
        <w:pStyle w:val="RCWSLText"/>
      </w:pPr>
      <w:r>
        <w:tab/>
        <w:t xml:space="preserve">(B) Local enrichment levies collected by the district in the 2020 calendar year; and </w:t>
      </w:r>
    </w:p>
    <w:p w:rsidR="00E30A2F" w:rsidP="00E30A2F" w:rsidRDefault="00E30A2F">
      <w:pPr>
        <w:pStyle w:val="RCWSLText"/>
      </w:pPr>
      <w:r>
        <w:tab/>
        <w:t xml:space="preserve">(C) Local effort assistance received by the district in the 2020 calendar year. </w:t>
      </w:r>
    </w:p>
    <w:p w:rsidR="00E30A2F" w:rsidP="00E30A2F" w:rsidRDefault="00E30A2F">
      <w:pPr>
        <w:pStyle w:val="RCWSLText"/>
      </w:pPr>
      <w:r>
        <w:tab/>
        <w:t>(vi) "Number F" is the sum of the following divided by the district's average annual full-time equivalent student enrollment in the 2019-20 school year:</w:t>
      </w:r>
    </w:p>
    <w:p w:rsidR="00E30A2F" w:rsidP="00E30A2F" w:rsidRDefault="00E30A2F">
      <w:pPr>
        <w:pStyle w:val="RCWSLText"/>
      </w:pPr>
      <w:r>
        <w:tab/>
        <w:t>(A)General apportionment provided to the school district in the 2019-20 school year, excluding the district's share of the general apportionment allocations redirected by the superintendent to the special education program;</w:t>
      </w:r>
    </w:p>
    <w:p w:rsidR="00E30A2F" w:rsidP="00E30A2F" w:rsidRDefault="00E30A2F">
      <w:pPr>
        <w:pStyle w:val="RCWSLText"/>
      </w:pPr>
      <w:r>
        <w:tab/>
        <w:t>(B) Local enrichment levies collected by the district in the 2020 calendar year; and</w:t>
      </w:r>
    </w:p>
    <w:p w:rsidRPr="00156C3E" w:rsidR="00DF5D0E" w:rsidP="00E30A2F" w:rsidRDefault="00E30A2F">
      <w:pPr>
        <w:pStyle w:val="RCWSLText"/>
      </w:pPr>
      <w:r>
        <w:tab/>
        <w:t>(C) Local effort assistance received by the district in the 2020 calendar year."</w:t>
      </w:r>
    </w:p>
    <w:permEnd w:id="1293572103"/>
    <w:p w:rsidR="00ED2EEB" w:rsidP="00156C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6032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56C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56C3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A2EB4">
                  <w:t xml:space="preserve">Requires the superintendent of public instruction to provide hold harmless payments to districts in the 2019-20 and 2020-21 school year based on the general apportionment amounts in the 2018-19 and 2019-20 school year </w:t>
                </w:r>
                <w:r w:rsidR="00224C7B">
                  <w:t>and levy and local effort assistance</w:t>
                </w:r>
                <w:r w:rsidR="008C29F4">
                  <w:t xml:space="preserve"> (LEA)</w:t>
                </w:r>
                <w:r w:rsidR="00224C7B">
                  <w:t xml:space="preserve"> payments in the 2019 and 2020 calendar year, </w:t>
                </w:r>
                <w:r w:rsidR="001A2EB4">
                  <w:t>as compared to the 2017-18 school year</w:t>
                </w:r>
                <w:r w:rsidR="00224C7B">
                  <w:t xml:space="preserve"> general apportionment</w:t>
                </w:r>
                <w:r w:rsidR="001A2EB4">
                  <w:t xml:space="preserve"> and 2018 calendar </w:t>
                </w:r>
                <w:r w:rsidR="00224C7B">
                  <w:t xml:space="preserve">year levies and </w:t>
                </w:r>
                <w:r w:rsidR="00375F89">
                  <w:t>L</w:t>
                </w:r>
                <w:r w:rsidR="00224C7B">
                  <w:t>EA</w:t>
                </w:r>
                <w:r w:rsidR="001A2EB4">
                  <w:t xml:space="preserve">.  </w:t>
                </w:r>
              </w:p>
              <w:p w:rsidR="00156C3E" w:rsidP="00156C3E" w:rsidRDefault="00156C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56C3E" w:rsidP="00156C3E" w:rsidRDefault="00156C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156C3E" w:rsidR="00156C3E" w:rsidP="00156C3E" w:rsidRDefault="00156C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$58,424,000.</w:t>
                </w:r>
              </w:p>
              <w:p w:rsidRPr="007D1589" w:rsidR="001B4E53" w:rsidP="00156C3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603232"/>
    </w:tbl>
    <w:p w:rsidR="00DF5D0E" w:rsidP="00156C3E" w:rsidRDefault="00DF5D0E">
      <w:pPr>
        <w:pStyle w:val="BillEnd"/>
        <w:suppressLineNumbers/>
      </w:pPr>
    </w:p>
    <w:p w:rsidR="00DF5D0E" w:rsidP="00156C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56C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3E" w:rsidRDefault="00156C3E" w:rsidP="00DF5D0E">
      <w:r>
        <w:separator/>
      </w:r>
    </w:p>
  </w:endnote>
  <w:endnote w:type="continuationSeparator" w:id="0">
    <w:p w:rsidR="00156C3E" w:rsidRDefault="00156C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29" w:rsidRDefault="0047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11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70A9">
      <w:t>1109-S AMH .... MACK 103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11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70A9">
      <w:t>1109-S AMH .... MACK 103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3E" w:rsidRDefault="00156C3E" w:rsidP="00DF5D0E">
      <w:r>
        <w:separator/>
      </w:r>
    </w:p>
  </w:footnote>
  <w:footnote w:type="continuationSeparator" w:id="0">
    <w:p w:rsidR="00156C3E" w:rsidRDefault="00156C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29" w:rsidRDefault="00470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11AC"/>
    <w:rsid w:val="00060D21"/>
    <w:rsid w:val="00096165"/>
    <w:rsid w:val="000C6C82"/>
    <w:rsid w:val="000E603A"/>
    <w:rsid w:val="00102468"/>
    <w:rsid w:val="00106544"/>
    <w:rsid w:val="00146AAF"/>
    <w:rsid w:val="00156C3E"/>
    <w:rsid w:val="001A2EB4"/>
    <w:rsid w:val="001A775A"/>
    <w:rsid w:val="001B4E53"/>
    <w:rsid w:val="001C1B27"/>
    <w:rsid w:val="001C7F91"/>
    <w:rsid w:val="001E6675"/>
    <w:rsid w:val="00217E8A"/>
    <w:rsid w:val="00224C7B"/>
    <w:rsid w:val="00246BC6"/>
    <w:rsid w:val="00265296"/>
    <w:rsid w:val="00281CBD"/>
    <w:rsid w:val="00316CD9"/>
    <w:rsid w:val="00375F89"/>
    <w:rsid w:val="003E2FC6"/>
    <w:rsid w:val="003F0798"/>
    <w:rsid w:val="0041022D"/>
    <w:rsid w:val="00470629"/>
    <w:rsid w:val="004771C1"/>
    <w:rsid w:val="00492DDC"/>
    <w:rsid w:val="004C6615"/>
    <w:rsid w:val="00523C5A"/>
    <w:rsid w:val="00524D04"/>
    <w:rsid w:val="005770A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29F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7F51"/>
    <w:rsid w:val="00A93D4A"/>
    <w:rsid w:val="00AA0B7A"/>
    <w:rsid w:val="00AA1230"/>
    <w:rsid w:val="00AB682C"/>
    <w:rsid w:val="00AD2D0A"/>
    <w:rsid w:val="00B146A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1C50"/>
    <w:rsid w:val="00DA47F3"/>
    <w:rsid w:val="00DC2C13"/>
    <w:rsid w:val="00DE256E"/>
    <w:rsid w:val="00DF5D0E"/>
    <w:rsid w:val="00E1471A"/>
    <w:rsid w:val="00E267B1"/>
    <w:rsid w:val="00E30A2F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8629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STEE</SponsorAcronym>
  <DrafterAcronym>MACK</DrafterAcronym>
  <DraftNumber>103</DraftNumber>
  <ReferenceNumber>SHB 1109</ReferenceNumber>
  <Floor>H AMD</Floor>
  <AmendmentNumber> 478</AmendmentNumber>
  <Sponsors>By Representative Steele</Sponsors>
  <FloorAction>WITHDRAWN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93</TotalTime>
  <Pages>2</Pages>
  <Words>814</Words>
  <Characters>4382</Characters>
  <Application>Microsoft Office Word</Application>
  <DocSecurity>8</DocSecurity>
  <Lines>118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.... MACK 103</vt:lpstr>
    </vt:vector>
  </TitlesOfParts>
  <Company>Washington State Legislature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STEE MACK 103</dc:title>
  <dc:creator>James Mackison</dc:creator>
  <cp:lastModifiedBy>Mackison, James</cp:lastModifiedBy>
  <cp:revision>21</cp:revision>
  <cp:lastPrinted>2019-03-28T20:48:00Z</cp:lastPrinted>
  <dcterms:created xsi:type="dcterms:W3CDTF">2019-03-28T20:37:00Z</dcterms:created>
  <dcterms:modified xsi:type="dcterms:W3CDTF">2019-03-28T22:55:00Z</dcterms:modified>
</cp:coreProperties>
</file>