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88618d4242e4d44" /></Relationships>
</file>

<file path=word/document.xml><?xml version="1.0" encoding="utf-8"?>
<w:document xmlns:w="http://schemas.openxmlformats.org/wordprocessingml/2006/main">
  <w:body>
    <w:p>
      <w:r>
        <w:rPr>
          <w:b/>
        </w:rPr>
        <w:r>
          <w:rPr/>
          <w:t xml:space="preserve">1170-S</w:t>
        </w:r>
      </w:r>
      <w:r>
        <w:rPr>
          <w:b/>
        </w:rPr>
        <w:t xml:space="preserve"> </w:t>
        <w:t xml:space="preserve">AMC</w:t>
      </w:r>
      <w:r>
        <w:rPr>
          <w:b/>
        </w:rPr>
        <w:t xml:space="preserve"> </w:t>
        <w:r>
          <w:rPr/>
          <w:t xml:space="preserve">CONF</w:t>
        </w:r>
      </w:r>
      <w:r>
        <w:rPr>
          <w:b/>
        </w:rPr>
        <w:t xml:space="preserve"> </w:t>
        <w:r>
          <w:rPr/>
          <w:t xml:space="preserve">S4520.3</w:t>
        </w:r>
      </w:r>
      <w:r>
        <w:rPr>
          <w:b/>
        </w:rPr>
        <w:t xml:space="preserve"> - NOT FOR FLOOR USE</w:t>
      </w:r>
    </w:p>
    <w:p>
      <w:pPr>
        <w:ind w:left="0" w:right="0" w:firstLine="576"/>
      </w:pPr>
    </w:p>
    <w:p>
      <w:pPr>
        <w:spacing w:before="480" w:after="0" w:line="408" w:lineRule="exact"/>
      </w:pPr>
      <w:r>
        <w:rPr>
          <w:b/>
          <w:u w:val="single"/>
        </w:rPr>
        <w:t xml:space="preserve">SHB 1170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04/27/2019; SENATE ADOPTED 04/27/2019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"Mobilization" means that all risk resources regularly provided by fire departments, fire districts, and regional fire protection service authorities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risk resources to either direct emergency incident assignments or to assignment in communities where resources are needed. </w:t>
      </w:r>
      <w:r>
        <w:t>((</w:t>
      </w:r>
      <w:r>
        <w:rPr>
          <w:strike/>
        </w:rPr>
        <w:t xml:space="preserve">Fire department</w:t>
      </w:r>
      <w:r>
        <w:t>))</w:t>
      </w:r>
      <w:r>
        <w:rPr/>
        <w:t xml:space="preserve"> </w:t>
      </w:r>
      <w:r>
        <w:rPr>
          <w:u w:val="single"/>
        </w:rPr>
        <w:t xml:space="preserve">All risk</w:t>
      </w:r>
      <w:r>
        <w:rPr/>
        <w:t xml:space="preserve"> resources may not be mobilized to assist law enforcement with police activities during a civil protest or demonstration, </w:t>
      </w:r>
      <w:r>
        <w:rPr>
          <w:u w:val="single"/>
        </w:rPr>
        <w:t xml:space="preserve">or other exercise by the people of their constitutionally protected First Amendment rights, or other protected concerted activity,</w:t>
      </w:r>
      <w:r>
        <w:rPr/>
        <w:t xml:space="preserve">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2015 c 181 s 5</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480" w:after="0" w:line="408" w:lineRule="exact"/>
      </w:pPr>
      <w:r>
        <w:rPr>
          <w:b/>
          <w:u w:val="single"/>
        </w:rPr>
        <w:t xml:space="preserve">SHB 1170</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HOUSE ADOPTED 04/27/2019; SENATE ADOPTED 04/27/2019</w:t>
      </w:r>
    </w:p>
    <w:p>
      <w:pPr>
        <w:spacing w:before="0" w:after="0" w:line="408" w:lineRule="exact"/>
        <w:ind w:left="0" w:right="0" w:firstLine="576"/>
        <w:jc w:val="left"/>
      </w:pPr>
      <w:r>
        <w:rPr/>
        <w:t xml:space="preserve">On page 1, line 1 of the title, after "to" strike the remainder of the title and insert "fire service mobilization; reenacting and amending RCW 43.43.960; repealing 2015 c 181 s 5 (uncodified); providing an effective date; and declaring an emergency."</w:t>
      </w:r>
    </w:p>
    <w:p>
      <w:pPr>
        <w:spacing w:before="0" w:after="0" w:line="408" w:lineRule="exact"/>
        <w:ind w:left="0" w:right="0" w:firstLine="576"/>
        <w:jc w:val="left"/>
      </w:pPr>
      <w:r>
        <w:rPr>
          <w:u w:val="single"/>
        </w:rPr>
        <w:t xml:space="preserve">EFFECT:</w:t>
      </w:r>
      <w:r>
        <w:rPr/>
        <w:t xml:space="preserve"> Makes changes to the title of the bill.</w:t>
      </w:r>
    </w:p>
    <w:p>
      <w:pPr>
        <w:spacing w:before="0" w:after="0" w:line="408" w:lineRule="exact"/>
        <w:ind w:left="0" w:right="0" w:firstLine="576"/>
        <w:jc w:val="left"/>
      </w:pPr>
      <w:r>
        <w:rPr/>
        <w:t xml:space="preserve">Restricts all risk resources from being mobilized to assist law enforcement with police activities during a civil protest or demonstration, or other exercise by the people of their constitutionally protected First Amendment rights, or other protected concerted activity.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0b6fb2803c4fe5" /></Relationships>
</file>