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433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A4E68">
            <w:t>1261-S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A4E6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A4E68">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A4E68">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A4E68">
            <w:t>079</w:t>
          </w:r>
        </w:sdtContent>
      </w:sdt>
    </w:p>
    <w:p w:rsidR="00DF5D0E" w:rsidP="00B73E0A" w:rsidRDefault="00AA1230">
      <w:pPr>
        <w:pStyle w:val="OfferedBy"/>
        <w:spacing w:after="120"/>
      </w:pPr>
      <w:r>
        <w:tab/>
      </w:r>
      <w:r>
        <w:tab/>
      </w:r>
      <w:r>
        <w:tab/>
      </w:r>
    </w:p>
    <w:p w:rsidR="00DF5D0E" w:rsidRDefault="002433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A4E68">
            <w:rPr>
              <w:b/>
              <w:u w:val="single"/>
            </w:rPr>
            <w:t>SHB 1261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A4E6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392</w:t>
          </w:r>
        </w:sdtContent>
      </w:sdt>
    </w:p>
    <w:p w:rsidR="00DF5D0E" w:rsidP="00605C39" w:rsidRDefault="002433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A4E68">
            <w:rPr>
              <w:sz w:val="22"/>
            </w:rPr>
            <w:t xml:space="preserve">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A4E68">
          <w:pPr>
            <w:spacing w:after="400" w:line="408" w:lineRule="exact"/>
            <w:jc w:val="right"/>
            <w:rPr>
              <w:b/>
              <w:bCs/>
            </w:rPr>
          </w:pPr>
          <w:r>
            <w:rPr>
              <w:b/>
              <w:bCs/>
            </w:rPr>
            <w:t xml:space="preserve">NOT CONSIDERED 12/23/2019</w:t>
          </w:r>
        </w:p>
      </w:sdtContent>
    </w:sdt>
    <w:p w:rsidR="00AA4E68" w:rsidP="00C8108C" w:rsidRDefault="00DE256E">
      <w:pPr>
        <w:pStyle w:val="Page"/>
      </w:pPr>
      <w:bookmarkStart w:name="StartOfAmendmentBody" w:id="1"/>
      <w:bookmarkEnd w:id="1"/>
      <w:permStart w:edGrp="everyone" w:id="1623851220"/>
      <w:r>
        <w:tab/>
      </w:r>
      <w:r w:rsidR="00AA4E68">
        <w:t xml:space="preserve">On page </w:t>
      </w:r>
      <w:r w:rsidR="006361BA">
        <w:t>10, after line 6, insert the following:</w:t>
      </w:r>
    </w:p>
    <w:p w:rsidR="006361BA" w:rsidP="006361BA" w:rsidRDefault="006361BA">
      <w:pPr>
        <w:pStyle w:val="RCWSLText"/>
      </w:pPr>
      <w:r>
        <w:tab/>
        <w:t>"</w:t>
      </w:r>
      <w:r w:rsidRPr="006361BA">
        <w:rPr>
          <w:u w:val="single"/>
        </w:rPr>
        <w:t>NEW SECTION.</w:t>
      </w:r>
      <w:r>
        <w:t xml:space="preserve"> </w:t>
      </w:r>
      <w:r w:rsidRPr="006361BA">
        <w:rPr>
          <w:b/>
        </w:rPr>
        <w:t>Sec. 4.</w:t>
      </w:r>
      <w:r>
        <w:t xml:space="preserve">  A new section is added to chapter 90.48 RCW to read as follows: </w:t>
      </w:r>
    </w:p>
    <w:p w:rsidR="006361BA" w:rsidP="006361BA" w:rsidRDefault="006361BA">
      <w:pPr>
        <w:pStyle w:val="RCWSLText"/>
      </w:pPr>
      <w:r>
        <w:tab/>
        <w:t xml:space="preserve">(1) The department shall conduct a comprehensive study of the laws and regulations related to motorized or gravity siphon aquatic mining in the following states: California, Nevada, Montana, Wyoming, Idaho, and Oregon.  </w:t>
      </w:r>
    </w:p>
    <w:p w:rsidRPr="006361BA" w:rsidR="006361BA" w:rsidP="006361BA" w:rsidRDefault="006361BA">
      <w:pPr>
        <w:pStyle w:val="RCWSLText"/>
      </w:pPr>
      <w:r>
        <w:tab/>
        <w:t xml:space="preserve">(2) The department shall submit the results of the study to the standing committees with jurisdiction over water quality, mineral prospecting, and fisheries, consistent with RCW 43.01.036, no later than November 15, 2019." </w:t>
      </w:r>
    </w:p>
    <w:p w:rsidR="00DF5D0E" w:rsidP="00AA4E68" w:rsidRDefault="00DF5D0E">
      <w:pPr>
        <w:suppressLineNumbers/>
        <w:rPr>
          <w:spacing w:val="-3"/>
        </w:rPr>
      </w:pPr>
    </w:p>
    <w:p w:rsidRPr="00AA4E68" w:rsidR="00603AB3" w:rsidP="00AA4E68" w:rsidRDefault="00603AB3">
      <w:pPr>
        <w:suppressLineNumbers/>
        <w:rPr>
          <w:spacing w:val="-3"/>
        </w:rPr>
      </w:pPr>
      <w:r>
        <w:rPr>
          <w:spacing w:val="-3"/>
        </w:rPr>
        <w:tab/>
        <w:t>Correct the title.</w:t>
      </w:r>
    </w:p>
    <w:permEnd w:id="1623851220"/>
    <w:p w:rsidR="00ED2EEB" w:rsidP="00AA4E6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870831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A4E6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A4E6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E5059">
                  <w:t>Requires the Department of Ecology (Ecology) to conduct a study of the manner in which motorized or gravity siphon aquatic mining is regulated in the states of California, Nevada, Montana, Wyoming, Idaho, and Oregon.  Requires Ecology to submit the study to the standing committees of the Legislature with jurisdiction over water quality, mineral prospecting, and fisheries, no later than November 15, 2019.</w:t>
                </w:r>
              </w:p>
              <w:p w:rsidRPr="007D1589" w:rsidR="001B4E53" w:rsidP="00AA4E68" w:rsidRDefault="001B4E53">
                <w:pPr>
                  <w:pStyle w:val="ListBullet"/>
                  <w:numPr>
                    <w:ilvl w:val="0"/>
                    <w:numId w:val="0"/>
                  </w:numPr>
                  <w:suppressLineNumbers/>
                </w:pPr>
              </w:p>
            </w:tc>
          </w:tr>
        </w:sdtContent>
      </w:sdt>
      <w:permEnd w:id="387083161"/>
    </w:tbl>
    <w:p w:rsidR="00DF5D0E" w:rsidP="00AA4E68" w:rsidRDefault="00DF5D0E">
      <w:pPr>
        <w:pStyle w:val="BillEnd"/>
        <w:suppressLineNumbers/>
      </w:pPr>
    </w:p>
    <w:p w:rsidR="00DF5D0E" w:rsidP="00AA4E68" w:rsidRDefault="00DE256E">
      <w:pPr>
        <w:pStyle w:val="BillEnd"/>
        <w:suppressLineNumbers/>
      </w:pPr>
      <w:r>
        <w:rPr>
          <w:b/>
        </w:rPr>
        <w:t>--- END ---</w:t>
      </w:r>
    </w:p>
    <w:p w:rsidR="00DF5D0E" w:rsidP="00AA4E6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E68" w:rsidRDefault="00AA4E68" w:rsidP="00DF5D0E">
      <w:r>
        <w:separator/>
      </w:r>
    </w:p>
  </w:endnote>
  <w:endnote w:type="continuationSeparator" w:id="0">
    <w:p w:rsidR="00AA4E68" w:rsidRDefault="00AA4E6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08" w:rsidRDefault="00BC6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10D1D">
    <w:pPr>
      <w:pStyle w:val="AmendDraftFooter"/>
    </w:pPr>
    <w:fldSimple w:instr=" TITLE   \* MERGEFORMAT ">
      <w:r w:rsidR="00AA4E68">
        <w:t>1261-S AMH .... HATF 079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10D1D">
    <w:pPr>
      <w:pStyle w:val="AmendDraftFooter"/>
    </w:pPr>
    <w:fldSimple w:instr=" TITLE   \* MERGEFORMAT ">
      <w:r>
        <w:t>1261-S AMH .... HATF 079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E68" w:rsidRDefault="00AA4E68" w:rsidP="00DF5D0E">
      <w:r>
        <w:separator/>
      </w:r>
    </w:p>
  </w:footnote>
  <w:footnote w:type="continuationSeparator" w:id="0">
    <w:p w:rsidR="00AA4E68" w:rsidRDefault="00AA4E6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08" w:rsidRDefault="00BC6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334A"/>
    <w:rsid w:val="00265296"/>
    <w:rsid w:val="00281CBD"/>
    <w:rsid w:val="00316CD9"/>
    <w:rsid w:val="003E2FC6"/>
    <w:rsid w:val="00492DDC"/>
    <w:rsid w:val="004C6615"/>
    <w:rsid w:val="00523C5A"/>
    <w:rsid w:val="005E69C3"/>
    <w:rsid w:val="00603AB3"/>
    <w:rsid w:val="00605C39"/>
    <w:rsid w:val="006361BA"/>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5059"/>
    <w:rsid w:val="009F23A9"/>
    <w:rsid w:val="00A01F29"/>
    <w:rsid w:val="00A17B5B"/>
    <w:rsid w:val="00A4729B"/>
    <w:rsid w:val="00A93D4A"/>
    <w:rsid w:val="00AA1230"/>
    <w:rsid w:val="00AA4E68"/>
    <w:rsid w:val="00AB682C"/>
    <w:rsid w:val="00AD2D0A"/>
    <w:rsid w:val="00B31D1C"/>
    <w:rsid w:val="00B41494"/>
    <w:rsid w:val="00B518D0"/>
    <w:rsid w:val="00B56650"/>
    <w:rsid w:val="00B73E0A"/>
    <w:rsid w:val="00B879F0"/>
    <w:rsid w:val="00B961E0"/>
    <w:rsid w:val="00BC6008"/>
    <w:rsid w:val="00BF44DF"/>
    <w:rsid w:val="00C10D1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B3EB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1261-S</BillDocName>
  <AmendType>AMH</AmendType>
  <SponsorAcronym>SHEA</SponsorAcronym>
  <DrafterAcronym>HATF</DrafterAcronym>
  <DraftNumber>079</DraftNumber>
  <ReferenceNumber>SHB 1261</ReferenceNumber>
  <Floor>H AMD</Floor>
  <AmendmentNumber> 392</AmendmentNumber>
  <Sponsors>By Representative Shea</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183</Words>
  <Characters>970</Characters>
  <Application>Microsoft Office Word</Application>
  <DocSecurity>8</DocSecurity>
  <Lines>33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1261-S AMH SHEA HATF 079</dc:title>
  <dc:creator>Robert Hatfield</dc:creator>
  <cp:lastModifiedBy>Hatfield, Robert</cp:lastModifiedBy>
  <cp:revision>8</cp:revision>
  <dcterms:created xsi:type="dcterms:W3CDTF">2019-03-04T02:29:00Z</dcterms:created>
  <dcterms:modified xsi:type="dcterms:W3CDTF">2019-03-04T20:17:00Z</dcterms:modified>
</cp:coreProperties>
</file>