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87F6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16198">
            <w:t>1440-S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1619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16198">
            <w:t>ROBI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16198">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16198">
            <w:t>047</w:t>
          </w:r>
        </w:sdtContent>
      </w:sdt>
    </w:p>
    <w:p w:rsidR="00DF5D0E" w:rsidP="00B73E0A" w:rsidRDefault="00AA1230">
      <w:pPr>
        <w:pStyle w:val="OfferedBy"/>
        <w:spacing w:after="120"/>
      </w:pPr>
      <w:r>
        <w:tab/>
      </w:r>
      <w:r>
        <w:tab/>
      </w:r>
      <w:r>
        <w:tab/>
      </w:r>
    </w:p>
    <w:p w:rsidR="00DF5D0E" w:rsidRDefault="00287F6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16198">
            <w:rPr>
              <w:b/>
              <w:u w:val="single"/>
            </w:rPr>
            <w:t>SHB 1440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1619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137</w:t>
          </w:r>
        </w:sdtContent>
      </w:sdt>
    </w:p>
    <w:p w:rsidR="00DF5D0E" w:rsidP="00605C39" w:rsidRDefault="00287F6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16198">
            <w:rPr>
              <w:sz w:val="22"/>
            </w:rPr>
            <w:t>By Representative Robinson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16198">
          <w:pPr>
            <w:spacing w:after="400" w:line="408" w:lineRule="exact"/>
            <w:jc w:val="right"/>
            <w:rPr>
              <w:b/>
              <w:bCs/>
            </w:rPr>
          </w:pPr>
          <w:r>
            <w:rPr>
              <w:b/>
              <w:bCs/>
            </w:rPr>
            <w:t xml:space="preserve">ADOPTED 03/05/2019</w:t>
          </w:r>
        </w:p>
      </w:sdtContent>
    </w:sdt>
    <w:p w:rsidR="00D4077B" w:rsidP="00D4077B" w:rsidRDefault="00DE256E">
      <w:pPr>
        <w:pStyle w:val="Page"/>
      </w:pPr>
      <w:bookmarkStart w:name="StartOfAmendmentBody" w:id="1"/>
      <w:bookmarkEnd w:id="1"/>
      <w:permStart w:edGrp="everyone" w:id="1425085509"/>
      <w:r>
        <w:tab/>
      </w:r>
      <w:r w:rsidR="00D16198">
        <w:t xml:space="preserve">On page </w:t>
      </w:r>
      <w:r w:rsidR="00D4077B">
        <w:t>2, line 3, after "</w:t>
      </w:r>
      <w:r w:rsidR="00D4077B">
        <w:rPr>
          <w:u w:val="single"/>
        </w:rPr>
        <w:t>tenant</w:t>
      </w:r>
      <w:r w:rsidR="00D4077B">
        <w:t>" insert "</w:t>
      </w:r>
      <w:r w:rsidR="00D4077B">
        <w:rPr>
          <w:u w:val="single"/>
        </w:rPr>
        <w:t>, and any increase in the amount of rent may not become effective prior to the completion of the term of the rental agreement</w:t>
      </w:r>
      <w:r w:rsidR="00D4077B">
        <w:t>"</w:t>
      </w:r>
    </w:p>
    <w:p w:rsidR="00D4077B" w:rsidP="00D4077B" w:rsidRDefault="00D4077B">
      <w:pPr>
        <w:pStyle w:val="RCWSLText"/>
      </w:pPr>
    </w:p>
    <w:p w:rsidRPr="00D4077B" w:rsidR="00D4077B" w:rsidP="00D4077B" w:rsidRDefault="00D4077B">
      <w:pPr>
        <w:pStyle w:val="RCWSLText"/>
      </w:pPr>
      <w:r>
        <w:tab/>
        <w:t>On page 2, line 5, after "</w:t>
      </w:r>
      <w:r>
        <w:rPr>
          <w:u w:val="single"/>
        </w:rPr>
        <w:t>tenant</w:t>
      </w:r>
      <w:r>
        <w:t>" insert "</w:t>
      </w:r>
      <w:r>
        <w:rPr>
          <w:u w:val="single"/>
        </w:rPr>
        <w:t>or circumstances specific to the subsidized household</w:t>
      </w:r>
      <w:r>
        <w:t>"</w:t>
      </w:r>
    </w:p>
    <w:p w:rsidR="00D4077B" w:rsidP="00D4077B" w:rsidRDefault="00D4077B">
      <w:pPr>
        <w:pStyle w:val="RCWSLText"/>
      </w:pPr>
    </w:p>
    <w:p w:rsidR="00D4077B" w:rsidP="00D4077B" w:rsidRDefault="00D4077B">
      <w:pPr>
        <w:pStyle w:val="RCWSLText"/>
      </w:pPr>
      <w:r>
        <w:tab/>
        <w:t>On page 2, line 7, after "</w:t>
      </w:r>
      <w:r>
        <w:rPr>
          <w:u w:val="single"/>
        </w:rPr>
        <w:t>tenant.</w:t>
      </w:r>
      <w:r>
        <w:t>" insert "</w:t>
      </w:r>
      <w:r w:rsidRPr="00E61BAA">
        <w:rPr>
          <w:u w:val="single"/>
        </w:rPr>
        <w:t>An increase in the amount o</w:t>
      </w:r>
      <w:r>
        <w:rPr>
          <w:u w:val="single"/>
        </w:rPr>
        <w:t>f</w:t>
      </w:r>
      <w:r w:rsidRPr="00E61BAA">
        <w:rPr>
          <w:u w:val="single"/>
        </w:rPr>
        <w:t xml:space="preserve"> rent may become effective upon completion of the term of the rental agreement or sooner upon mutual consent.</w:t>
      </w:r>
      <w:r>
        <w:t>"</w:t>
      </w:r>
    </w:p>
    <w:p w:rsidR="00D4077B" w:rsidP="00D4077B" w:rsidRDefault="00D4077B">
      <w:pPr>
        <w:pStyle w:val="RCWSLText"/>
      </w:pPr>
    </w:p>
    <w:p w:rsidRPr="00E61BAA" w:rsidR="00D4077B" w:rsidP="00D4077B" w:rsidRDefault="00D4077B">
      <w:pPr>
        <w:pStyle w:val="RCWSLText"/>
      </w:pPr>
      <w:r>
        <w:tab/>
        <w:t>On page 2, beginning on line 8, strike all of subsection (c)</w:t>
      </w:r>
    </w:p>
    <w:p w:rsidR="00D16198" w:rsidP="00C8108C" w:rsidRDefault="00D16198">
      <w:pPr>
        <w:pStyle w:val="Page"/>
      </w:pPr>
    </w:p>
    <w:p w:rsidRPr="00D16198" w:rsidR="00DF5D0E" w:rsidP="00D16198" w:rsidRDefault="00DF5D0E">
      <w:pPr>
        <w:suppressLineNumbers/>
        <w:rPr>
          <w:spacing w:val="-3"/>
        </w:rPr>
      </w:pPr>
    </w:p>
    <w:permEnd w:id="1425085509"/>
    <w:p w:rsidR="00ED2EEB" w:rsidP="00D1619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2517142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1619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1619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4077B">
                  <w:t>Provides that 60 days' notice of a rent increase does not apply to subsidized tenancies where the amount of rent is based on circumstances specific to the subsidized household (in addition to income of the tenant).  Provides that for subsidized tenancies where the amount of rent is based on income of the tenant or circumstances specific to the subsidized household, an increase in the amount of rent may become effective before completion of the rental term upon mutual consent.</w:t>
                </w:r>
              </w:p>
              <w:p w:rsidRPr="007D1589" w:rsidR="001B4E53" w:rsidP="00D16198" w:rsidRDefault="001B4E53">
                <w:pPr>
                  <w:pStyle w:val="ListBullet"/>
                  <w:numPr>
                    <w:ilvl w:val="0"/>
                    <w:numId w:val="0"/>
                  </w:numPr>
                  <w:suppressLineNumbers/>
                </w:pPr>
              </w:p>
            </w:tc>
          </w:tr>
        </w:sdtContent>
      </w:sdt>
      <w:permEnd w:id="525171423"/>
    </w:tbl>
    <w:p w:rsidR="00DF5D0E" w:rsidP="00D16198" w:rsidRDefault="00DF5D0E">
      <w:pPr>
        <w:pStyle w:val="BillEnd"/>
        <w:suppressLineNumbers/>
      </w:pPr>
    </w:p>
    <w:p w:rsidR="00DF5D0E" w:rsidP="00D16198" w:rsidRDefault="00DE256E">
      <w:pPr>
        <w:pStyle w:val="BillEnd"/>
        <w:suppressLineNumbers/>
      </w:pPr>
      <w:r>
        <w:rPr>
          <w:b/>
        </w:rPr>
        <w:t>--- END ---</w:t>
      </w:r>
    </w:p>
    <w:p w:rsidR="00DF5D0E" w:rsidP="00D1619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198" w:rsidRDefault="00D16198" w:rsidP="00DF5D0E">
      <w:r>
        <w:separator/>
      </w:r>
    </w:p>
  </w:endnote>
  <w:endnote w:type="continuationSeparator" w:id="0">
    <w:p w:rsidR="00D16198" w:rsidRDefault="00D1619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FF" w:rsidRDefault="00CD4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A2C2B">
    <w:pPr>
      <w:pStyle w:val="AmendDraftFooter"/>
    </w:pPr>
    <w:fldSimple w:instr=" TITLE   \* MERGEFORMAT ">
      <w:r w:rsidR="00D16198">
        <w:t>1440-S AMH ROBI ADAM 047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A2C2B">
    <w:pPr>
      <w:pStyle w:val="AmendDraftFooter"/>
    </w:pPr>
    <w:fldSimple w:instr=" TITLE   \* MERGEFORMAT ">
      <w:r>
        <w:t>1440-S AMH ROBI ADAM 047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198" w:rsidRDefault="00D16198" w:rsidP="00DF5D0E">
      <w:r>
        <w:separator/>
      </w:r>
    </w:p>
  </w:footnote>
  <w:footnote w:type="continuationSeparator" w:id="0">
    <w:p w:rsidR="00D16198" w:rsidRDefault="00D1619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FF" w:rsidRDefault="00CD4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0A57"/>
    <w:rsid w:val="00217E8A"/>
    <w:rsid w:val="00265296"/>
    <w:rsid w:val="00281CBD"/>
    <w:rsid w:val="00287F66"/>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A2C2B"/>
    <w:rsid w:val="009F23A9"/>
    <w:rsid w:val="00A01F29"/>
    <w:rsid w:val="00A17B5B"/>
    <w:rsid w:val="00A4729B"/>
    <w:rsid w:val="00A93D4A"/>
    <w:rsid w:val="00AA1230"/>
    <w:rsid w:val="00AA51B5"/>
    <w:rsid w:val="00AB682C"/>
    <w:rsid w:val="00AD2D0A"/>
    <w:rsid w:val="00B31D1C"/>
    <w:rsid w:val="00B41494"/>
    <w:rsid w:val="00B518D0"/>
    <w:rsid w:val="00B56650"/>
    <w:rsid w:val="00B73E0A"/>
    <w:rsid w:val="00B961E0"/>
    <w:rsid w:val="00BF44DF"/>
    <w:rsid w:val="00C61A83"/>
    <w:rsid w:val="00C8108C"/>
    <w:rsid w:val="00CD4DFF"/>
    <w:rsid w:val="00D16198"/>
    <w:rsid w:val="00D40447"/>
    <w:rsid w:val="00D4077B"/>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A34A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1440-S</BillDocName>
  <AmendType>AMH</AmendType>
  <SponsorAcronym>ROBI</SponsorAcronym>
  <DrafterAcronym>ADAM</DrafterAcronym>
  <DraftNumber>047</DraftNumber>
  <ReferenceNumber>SHB 1440</ReferenceNumber>
  <Floor>H AMD</Floor>
  <AmendmentNumber> 137</AmendmentNumber>
  <Sponsors>By Representative Robinson</Sponsors>
  <FloorAction>ADOPTED 03/05/2019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198</Words>
  <Characters>948</Characters>
  <Application>Microsoft Office Word</Application>
  <DocSecurity>8</DocSecurity>
  <Lines>35</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1440-S AMH ROBI ADAM 047</dc:title>
  <dc:creator>Edie Adams</dc:creator>
  <cp:lastModifiedBy>Adams, Edie</cp:lastModifiedBy>
  <cp:revision>7</cp:revision>
  <dcterms:created xsi:type="dcterms:W3CDTF">2019-03-05T19:32:00Z</dcterms:created>
  <dcterms:modified xsi:type="dcterms:W3CDTF">2019-03-05T19:46:00Z</dcterms:modified>
</cp:coreProperties>
</file>