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84d4b1f5ff439a" /></Relationships>
</file>

<file path=word/document.xml><?xml version="1.0" encoding="utf-8"?>
<w:document xmlns:w="http://schemas.openxmlformats.org/wordprocessingml/2006/main">
  <w:body>
    <w:p>
      <w:r>
        <w:rPr>
          <w:b/>
        </w:rPr>
        <w:r>
          <w:rPr/>
          <w:t xml:space="preserve">1453-S</w:t>
        </w:r>
      </w:r>
      <w:r>
        <w:rPr>
          <w:b/>
        </w:rPr>
        <w:t xml:space="preserve"> </w:t>
        <w:t xml:space="preserve">AMH</w:t>
      </w:r>
      <w:r>
        <w:rPr>
          <w:b/>
        </w:rPr>
        <w:t xml:space="preserve"> </w:t>
        <w:r>
          <w:rPr/>
          <w:t xml:space="preserve">MACR</w:t>
        </w:r>
      </w:r>
      <w:r>
        <w:rPr>
          <w:b/>
        </w:rPr>
        <w:t xml:space="preserve"> </w:t>
        <w:r>
          <w:rPr/>
          <w:t xml:space="preserve">H2255.3</w:t>
        </w:r>
      </w:r>
      <w:r>
        <w:rPr>
          <w:b/>
        </w:rPr>
        <w:t xml:space="preserve"> - NOT FOR FLOOR USE</w:t>
      </w:r>
    </w:p>
    <w:p>
      <w:pPr>
        <w:ind w:left="0" w:right="0" w:firstLine="576"/>
      </w:pPr>
    </w:p>
    <w:p>
      <w:pPr>
        <w:spacing w:before="480" w:after="0" w:line="408" w:lineRule="exact"/>
      </w:pPr>
      <w:r>
        <w:rPr>
          <w:b/>
          <w:u w:val="single"/>
        </w:rPr>
        <w:t xml:space="preserve">SHB 1453</w:t>
      </w:r>
      <w:r>
        <w:t xml:space="preserve"> -</w:t>
      </w:r>
      <w:r>
        <w:t xml:space="preserve"> </w:t>
        <w:t xml:space="preserve">H AMD</w:t>
      </w:r>
      <w:r>
        <w:t xml:space="preserve"> </w:t>
      </w:r>
      <w:r>
        <w:rPr>
          <w:b/>
        </w:rPr>
        <w:t xml:space="preserve">103</w:t>
      </w:r>
    </w:p>
    <w:p>
      <w:pPr>
        <w:spacing w:before="0" w:after="0" w:line="408" w:lineRule="exact"/>
        <w:ind w:left="0" w:right="0" w:firstLine="576"/>
        <w:jc w:val="left"/>
      </w:pPr>
      <w:r>
        <w:rPr/>
        <w:t xml:space="preserve">By Representative Macri</w:t>
      </w:r>
    </w:p>
    <w:p>
      <w:pPr>
        <w:jc w:val="right"/>
      </w:pPr>
      <w:r>
        <w:rPr>
          <w:b/>
        </w:rPr>
        <w:t xml:space="preserve">ADOPTED 03/05/2019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w:t>
      </w:r>
      <w:r>
        <w:t>((</w:t>
      </w:r>
      <w:r>
        <w:rPr>
          <w:strike/>
        </w:rPr>
        <w:t xml:space="preserve">guilty of</w:t>
      </w:r>
      <w:r>
        <w:t>))</w:t>
      </w:r>
      <w:r>
        <w:rPr/>
        <w:t xml:space="preserve"> </w:t>
      </w:r>
      <w:r>
        <w:rPr>
          <w:u w:val="single"/>
        </w:rPr>
        <w:t xml:space="preserve">liable for</w:t>
      </w:r>
      <w:r>
        <w:rPr/>
        <w:t xml:space="preserve">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three days after service thereof</w:t>
      </w:r>
      <w:r>
        <w:rPr>
          <w:u w:val="single"/>
        </w:rPr>
        <w:t xml:space="preserve">, or for the period of fourteen days after service for tenancies under chapter 59.18 RCW</w:t>
      </w:r>
      <w:r>
        <w:rPr/>
        <w:t xml:space="preserve">.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Every notice served pursuant to RCW 59.12.030(3) must be accompanied by a notice in substantially the following form:</w:t>
      </w:r>
    </w:p>
    <w:p>
      <w:pPr>
        <w:spacing w:before="0" w:after="0" w:line="408" w:lineRule="exact"/>
        <w:ind w:left="0" w:right="0" w:firstLine="576"/>
        <w:jc w:val="left"/>
      </w:pPr>
      <w:r>
        <w:rPr/>
        <w:t xml:space="preserve">"</w:t>
      </w:r>
      <w:r>
        <w:rPr>
          <w:b/>
        </w:rPr>
        <w:t xml:space="preserve">FOURTEEN-DAY NOTICE TO PAY RENT AND/OR UTILITIES OR VACATE THE PREMISES</w:t>
      </w:r>
    </w:p>
    <w:p>
      <w:pPr>
        <w:spacing w:before="0" w:after="0" w:line="408" w:lineRule="exact"/>
        <w:ind w:left="0" w:right="0" w:firstLine="576"/>
        <w:jc w:val="left"/>
      </w:pPr>
      <w:r>
        <w:rPr/>
        <w:t xml:space="preserve">You are receiving the attached notice because the landlord alleges you are not in compliance with the terms of the lease agreement by failing to pay rent and/or utilities that are past due. </w:t>
      </w:r>
      <w:r>
        <w:rPr>
          <w:b/>
        </w:rPr>
        <w:t xml:space="preserve">The monthly rent amount is $ (dollar amount).</w:t>
      </w:r>
    </w:p>
    <w:p>
      <w:pPr>
        <w:spacing w:before="0" w:after="0" w:line="408" w:lineRule="exact"/>
        <w:ind w:left="0" w:right="0" w:firstLine="576"/>
        <w:jc w:val="left"/>
      </w:pPr>
      <w:r>
        <w:rPr>
          <w:b/>
        </w:rPr>
        <w:t xml:space="preserve">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Utilities due for (list month(s)):             $ (dollar amount)</w:t>
      </w:r>
    </w:p>
    <w:p>
      <w:pPr>
        <w:spacing w:before="0" w:after="0" w:line="408" w:lineRule="exact"/>
        <w:ind w:left="0" w:right="0" w:firstLine="1152"/>
        <w:jc w:val="left"/>
      </w:pPr>
      <w:r>
        <w:rPr>
          <w:b/>
        </w:rPr>
        <w:t xml:space="preserve">Total rent and/or utilities due:           $ (dollar amount)</w:t>
      </w:r>
    </w:p>
    <w:p>
      <w:pPr>
        <w:spacing w:before="0" w:after="0" w:line="408" w:lineRule="exact"/>
        <w:ind w:left="0" w:right="0" w:firstLine="576"/>
        <w:jc w:val="left"/>
      </w:pPr>
      <w:r>
        <w:rPr>
          <w:b/>
        </w:rPr>
        <w:t xml:space="preserve">Note - payment must be by cash, cashier's check, money order, or certified funds.</w:t>
      </w:r>
    </w:p>
    <w:p>
      <w:pPr>
        <w:spacing w:before="0" w:after="0" w:line="408" w:lineRule="exact"/>
        <w:ind w:left="0" w:right="0" w:firstLine="576"/>
        <w:jc w:val="left"/>
      </w:pPr>
      <w:r>
        <w:rPr/>
        <w:t xml:space="preserve">You must pay the total amount of rent and/or utilities due to your landlord within fourteen (14) days after receipt of this notice or you must vacate the premises. Any payment you make to the landlord must first be applied to the amount due as shown on this notice. Any failure to comply with this notice within fourteen (14) days after receipt of this notice may result in a judicial proceeding that leads to your eviction from the premises.</w:t>
      </w:r>
    </w:p>
    <w:p>
      <w:pPr>
        <w:spacing w:before="0" w:after="0" w:line="408" w:lineRule="exact"/>
        <w:ind w:left="0" w:right="0" w:firstLine="576"/>
        <w:jc w:val="left"/>
      </w:pPr>
      <w:r>
        <w:rPr>
          <w:b/>
        </w:rPr>
        <w:t xml:space="preserve">The Washington state Department of Commerce has this notice in multiple languages on its web site. You will also find information there on how to find a lawyer or advocate at low or no cost and any available resources to help pay your rent. Alternatively, call 2-1-1 to learn about these services.</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RENT IS TO BE PAID: ___(owner/landlord name)___</w:t>
      </w:r>
    </w:p>
    <w:p>
      <w:pPr>
        <w:spacing w:before="0" w:after="0" w:line="408" w:lineRule="exact"/>
        <w:ind w:left="0" w:right="0" w:firstLine="0"/>
        <w:jc w:val="center"/>
      </w:pPr>
      <w:r>
        <w:rPr/>
        <w:t xml:space="preserve">                   </w:t>
      </w:r>
      <w:r>
        <w:rPr>
          <w:b/>
        </w:rPr>
        <w:t xml:space="preserve">___________(address)________</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produce and maintain on its web site translated versions of the notice under section 2 of this act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of commerce shall also provide on its web site information on where tenants can access legal or advocacy resources, including information on any immigrant and cultural organizations where tenants can receive assistance in their primary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w:t>
      </w:r>
      <w:r>
        <w:rPr>
          <w:u w:val="single"/>
        </w:rPr>
        <w:t xml:space="preserve">"Rent" or "rental amount" means recurring and periodic charges for use and occupancy of the premises, and may include charges for utilities. These terms do not include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A "tenant" is any person who is entitled to occupy a dwelling unit primarily for living or dwelling purposes under a rental agreement.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"Tenant screening report" means a consumer report as defined in RCW 19.182.010 and any other information collected by a tenant screening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as that term is defined in RCW 59.18.030, before applying any payment toward late payments, damages, legal costs, or other fees, including attorneys' fees.</w:t>
      </w:r>
    </w:p>
    <w:p>
      <w:pPr>
        <w:spacing w:before="0" w:after="0" w:line="408" w:lineRule="exact"/>
        <w:ind w:left="0" w:right="0" w:firstLine="576"/>
        <w:jc w:val="left"/>
      </w:pPr>
      <w:r>
        <w:rPr/>
        <w:t xml:space="preserve">(2) Except as provided in RCW 59.18.410, the tenant's right to possession may not be conditioned on a tenant's payment or satisfaction of any monetary amount other than rent. However, this does not foreclose a landlord from pursuing other lawful remedies to collect late payments, damages, legal costs, or other fees, including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2011 c 132 s 20 are each amended to read as follows:</w:t>
      </w:r>
    </w:p>
    <w:p>
      <w:pPr>
        <w:spacing w:before="0" w:after="0" w:line="408" w:lineRule="exact"/>
        <w:ind w:left="0" w:right="0" w:firstLine="576"/>
        <w:jc w:val="left"/>
      </w:pPr>
      <w:r>
        <w:rPr>
          <w:u w:val="single"/>
        </w:rPr>
        <w:t xml:space="preserve">(1)</w:t>
      </w:r>
      <w:r>
        <w:rPr/>
        <w:t xml:space="preserve"> If upon the trial the verdict of the jury or, if the case be tried without a jury, the finding of the court be in favor of the plaintiff and against the defendant, judgment shall be entered for the restitution of the premises; and if the proceeding be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be tried without a jury, shall also assess the damages arising out of the tenancy occasioned to the plaintiff by any forcible entry, or by any forcible or unlawful detainer, alleged in the complaint and proved on the trial, and, if the alleged unlawful detainer be after default in the payment of rent, find the amount of any rent due, and the judgment shall be rendered against the defendant guilty of the forcible entry, forcible detainer, or unlawful detainer for the amount of damages thus assessed and for the rent, if any, found due, and the court may award statutory costs and reasonable </w:t>
      </w:r>
      <w:r>
        <w:t>((</w:t>
      </w:r>
      <w:r>
        <w:rPr>
          <w:strike/>
        </w:rPr>
        <w:t xml:space="preserve">attorney's</w:t>
      </w:r>
      <w:r>
        <w:t>))</w:t>
      </w:r>
      <w:r>
        <w:rPr/>
        <w:t xml:space="preserve"> </w:t>
      </w:r>
      <w:r>
        <w:rPr>
          <w:u w:val="single"/>
        </w:rPr>
        <w:t xml:space="preserve">attorneys'</w:t>
      </w:r>
      <w:r>
        <w:rPr/>
        <w:t xml:space="preserve"> fees</w:t>
      </w:r>
      <w:r>
        <w:rPr>
          <w:u w:val="single"/>
        </w:rPr>
        <w:t xml:space="preserve">; however, if the alleged unlawful detainer is after default in the payment of rent, or for violation of a condition of the rental agreement, the court may award reasonable attorneys' fees only after a finding that the tenant did not act in good faith, willfully performed an act prohibited by the lease or the governing law, or willfully refrained from performing an act required by the lease or the governing law</w:t>
      </w:r>
      <w:r>
        <w:rPr/>
        <w:t xml:space="preserve">.</w:t>
      </w:r>
    </w:p>
    <w:p>
      <w:pPr>
        <w:spacing w:before="0" w:after="0" w:line="408" w:lineRule="exact"/>
        <w:ind w:left="0" w:right="0" w:firstLine="576"/>
        <w:jc w:val="left"/>
      </w:pPr>
      <w:r>
        <w:rPr>
          <w:u w:val="single"/>
        </w:rPr>
        <w:t xml:space="preserve">(2)</w:t>
      </w:r>
      <w:r>
        <w:rPr/>
        <w:t xml:space="preserve"> When the </w:t>
      </w:r>
      <w:r>
        <w:t>((</w:t>
      </w:r>
      <w:r>
        <w:rPr>
          <w:strike/>
        </w:rPr>
        <w:t xml:space="preserve">proceeding</w:t>
      </w:r>
      <w:r>
        <w:t>))</w:t>
      </w:r>
      <w:r>
        <w:rPr/>
        <w:t xml:space="preserve"> </w:t>
      </w:r>
      <w:r>
        <w:rPr>
          <w:u w:val="single"/>
        </w:rPr>
        <w:t xml:space="preserve">tenant</w:t>
      </w:r>
      <w:r>
        <w:rPr/>
        <w:t xml:space="preserve"> is </w:t>
      </w:r>
      <w:r>
        <w:rPr>
          <w:u w:val="single"/>
        </w:rPr>
        <w:t xml:space="preserve">liable</w:t>
      </w:r>
      <w:r>
        <w:rPr/>
        <w:t xml:space="preserve"> for </w:t>
      </w:r>
      <w:r>
        <w:t>((</w:t>
      </w:r>
      <w:r>
        <w:rPr>
          <w:strike/>
        </w:rPr>
        <w:t xml:space="preserve">an</w:t>
      </w:r>
      <w:r>
        <w:t>))</w:t>
      </w:r>
      <w:r>
        <w:rPr/>
        <w:t xml:space="preserve"> unlawful detainer after default in the payment of rent, </w:t>
      </w:r>
      <w:r>
        <w:t>((</w:t>
      </w:r>
      <w:r>
        <w:rPr>
          <w:strike/>
        </w:rPr>
        <w:t xml:space="preserve">and the lease or agreement under which the rent is payable has not by its terms expired,</w:t>
      </w:r>
      <w:r>
        <w:t>))</w:t>
      </w:r>
      <w:r>
        <w:rPr/>
        <w:t xml:space="preserve"> execution upon the judgment shall not be issued until the expiration of five </w:t>
      </w:r>
      <w:r>
        <w:rPr>
          <w:u w:val="single"/>
        </w:rPr>
        <w:t xml:space="preserve">court</w:t>
      </w:r>
      <w:r>
        <w:rPr/>
        <w:t xml:space="preserve"> days after the entry of the judgment, </w:t>
      </w:r>
      <w:r>
        <w:t>((</w:t>
      </w:r>
      <w:r>
        <w:rPr>
          <w:strike/>
        </w:rPr>
        <w:t xml:space="preserve">within which</w:t>
      </w:r>
      <w:r>
        <w:t>))</w:t>
      </w:r>
      <w:r>
        <w:rPr/>
        <w:t xml:space="preserve"> </w:t>
      </w:r>
      <w:r>
        <w:rPr>
          <w:u w:val="single"/>
        </w:rPr>
        <w:t xml:space="preserve">and before such</w:t>
      </w:r>
      <w:r>
        <w:rPr/>
        <w:t xml:space="preserve"> time the tenant or any subtenant, or any mortgagee of the term, or other party interested in the continuance of the tenancy, may pay </w:t>
      </w:r>
      <w:r>
        <w:rPr>
          <w:u w:val="single"/>
        </w:rPr>
        <w:t xml:space="preserve">to the landlord or</w:t>
      </w:r>
      <w:r>
        <w:rPr/>
        <w:t xml:space="preserve"> into court for the landlord the amount of the </w:t>
      </w:r>
      <w:r>
        <w:t>((</w:t>
      </w:r>
      <w:r>
        <w:rPr>
          <w:strike/>
        </w:rPr>
        <w:t xml:space="preserve">judgment and costs, and thereupon the judgment shall be satisfied and</w:t>
      </w:r>
      <w:r>
        <w:t>))</w:t>
      </w:r>
      <w:r>
        <w:rPr/>
        <w:t xml:space="preserve"> </w:t>
      </w:r>
      <w:r>
        <w:rPr>
          <w:u w:val="single"/>
        </w:rPr>
        <w:t xml:space="preserve">rent owed, court costs incurred, late fees provided such fees are due under the lease and do not exceed seventy-five dollars in total, and attorneys' fees if imposed pursuant to this section, in which event</w:t>
      </w:r>
      <w:r>
        <w:rPr/>
        <w:t xml:space="preserve"> the tenant </w:t>
      </w:r>
      <w:r>
        <w:rPr>
          <w:u w:val="single"/>
        </w:rPr>
        <w:t xml:space="preserve">shall be</w:t>
      </w:r>
      <w:r>
        <w:rPr/>
        <w:t xml:space="preserve"> restored to his or her tenancy</w:t>
      </w:r>
      <w:r>
        <w:t>((</w:t>
      </w:r>
      <w:r>
        <w:rPr>
          <w:strike/>
        </w:rPr>
        <w:t xml:space="preserve">; but</w:t>
      </w:r>
      <w:r>
        <w:t>))</w:t>
      </w:r>
      <w:r>
        <w:rPr>
          <w:u w:val="single"/>
        </w:rPr>
        <w:t xml:space="preserve">. I</w:t>
      </w:r>
      <w:r>
        <w:rPr/>
        <w:t xml:space="preserve">f payment</w:t>
      </w:r>
      <w:r>
        <w:t>((</w:t>
      </w:r>
      <w:r>
        <w:rPr>
          <w:strike/>
        </w:rPr>
        <w:t xml:space="preserve">, as herein provided, be</w:t>
      </w:r>
      <w:r>
        <w:t>))</w:t>
      </w:r>
      <w:r>
        <w:rPr/>
        <w:t xml:space="preserve"> </w:t>
      </w:r>
      <w:r>
        <w:rPr>
          <w:u w:val="single"/>
        </w:rPr>
        <w:t xml:space="preserve">of the amount specified herein is</w:t>
      </w:r>
      <w:r>
        <w:rPr/>
        <w:t xml:space="preserve"> not made within five </w:t>
      </w:r>
      <w:r>
        <w:rPr>
          <w:u w:val="single"/>
        </w:rPr>
        <w:t xml:space="preserve">court</w:t>
      </w:r>
      <w:r>
        <w:rPr/>
        <w:t xml:space="preserve"> days </w:t>
      </w:r>
      <w:r>
        <w:rPr>
          <w:u w:val="single"/>
        </w:rPr>
        <w:t xml:space="preserve">after the judgment,</w:t>
      </w:r>
      <w:r>
        <w:rPr/>
        <w:t xml:space="preserve"> the judgment may be enforced for its full amount and for the possession of the premises.</w:t>
      </w:r>
    </w:p>
    <w:p>
      <w:pPr>
        <w:spacing w:before="0" w:after="0" w:line="408" w:lineRule="exact"/>
        <w:ind w:left="0" w:right="0" w:firstLine="576"/>
        <w:jc w:val="left"/>
      </w:pPr>
      <w:r>
        <w:rPr>
          <w:u w:val="single"/>
        </w:rPr>
        <w:t xml:space="preserve">(3)(a) Following the entry of a judgment in favor of the plaintiff and against the defendant for the restitution of the premises and forfeiture of tenancy due to nonpayment of rent, the court, at the time of the show cause hearing or trial, or upon subsequent motion of the tenant but before the execution of the writ of restitution, may stay or vacate the writ of restitution upon good cause and on such terms that the court deems fair and just for both parties. In making this decision, the court shall consider the following factors:</w:t>
      </w:r>
    </w:p>
    <w:p>
      <w:pPr>
        <w:spacing w:before="0" w:after="0" w:line="408" w:lineRule="exact"/>
        <w:ind w:left="0" w:right="0" w:firstLine="576"/>
        <w:jc w:val="left"/>
      </w:pPr>
      <w:r>
        <w:rPr>
          <w:u w:val="single"/>
        </w:rPr>
        <w:t xml:space="preserve">(i) The defendant's payment history;</w:t>
      </w:r>
    </w:p>
    <w:p>
      <w:pPr>
        <w:spacing w:before="0" w:after="0" w:line="408" w:lineRule="exact"/>
        <w:ind w:left="0" w:right="0" w:firstLine="576"/>
        <w:jc w:val="left"/>
      </w:pPr>
      <w:r>
        <w:rPr>
          <w:u w:val="single"/>
        </w:rPr>
        <w:t xml:space="preserve">(ii) Evidence the nonpayment was caused by exigent circumstances that were beyond the defendant's control and that are not likely to recur;</w:t>
      </w:r>
    </w:p>
    <w:p>
      <w:pPr>
        <w:spacing w:before="0" w:after="0" w:line="408" w:lineRule="exact"/>
        <w:ind w:left="0" w:right="0" w:firstLine="576"/>
        <w:jc w:val="left"/>
      </w:pPr>
      <w:r>
        <w:rPr>
          <w:u w:val="single"/>
        </w:rPr>
        <w:t xml:space="preserve">(iii) Evidence or lack of evidence of the defendant's willful or intentional failure to pay rent;</w:t>
      </w:r>
    </w:p>
    <w:p>
      <w:pPr>
        <w:spacing w:before="0" w:after="0" w:line="408" w:lineRule="exact"/>
        <w:ind w:left="0" w:right="0" w:firstLine="576"/>
        <w:jc w:val="left"/>
      </w:pPr>
      <w:r>
        <w:rPr>
          <w:u w:val="single"/>
        </w:rPr>
        <w:t xml:space="preserve">(iv) The defendant's ability to timely pay the judgment;</w:t>
      </w:r>
    </w:p>
    <w:p>
      <w:pPr>
        <w:spacing w:before="0" w:after="0" w:line="408" w:lineRule="exact"/>
        <w:ind w:left="0" w:right="0" w:firstLine="576"/>
        <w:jc w:val="left"/>
      </w:pPr>
      <w:r>
        <w:rPr>
          <w:u w:val="single"/>
        </w:rPr>
        <w:t xml:space="preserve">(v) The relative burden on the parties resulting from reinstatement or refusal to reinstate;</w:t>
      </w:r>
    </w:p>
    <w:p>
      <w:pPr>
        <w:spacing w:before="0" w:after="0" w:line="408" w:lineRule="exact"/>
        <w:ind w:left="0" w:right="0" w:firstLine="576"/>
        <w:jc w:val="left"/>
      </w:pPr>
      <w:r>
        <w:rPr>
          <w:u w:val="single"/>
        </w:rPr>
        <w:t xml:space="preserve">(vi) Conduct related to other notices served contemporaneously with the notice to pay or vacate regardless of whether the other notices were part of the court's judgment.</w:t>
      </w:r>
    </w:p>
    <w:p>
      <w:pPr>
        <w:spacing w:before="0" w:after="0" w:line="408" w:lineRule="exact"/>
        <w:ind w:left="0" w:right="0" w:firstLine="576"/>
        <w:jc w:val="left"/>
      </w:pPr>
      <w:r>
        <w:rPr>
          <w:u w:val="single"/>
        </w:rPr>
        <w:t xml:space="preserve">(b) The burden of proof for such relief under this subsection shall be on the tenant. The court may issue an order pursuant to this subsection upon appropriate terms, which may include the payment or severing of all or part of the monetary judgment. Any severing of the judgment shall not preclude the landlord from pursuing other lawful remedies to collect the remainder of the judgment.</w:t>
      </w:r>
    </w:p>
    <w:p>
      <w:pPr>
        <w:spacing w:before="0" w:after="0" w:line="408" w:lineRule="exact"/>
        <w:ind w:left="0" w:right="0" w:firstLine="576"/>
        <w:jc w:val="left"/>
      </w:pPr>
      <w:r>
        <w:rPr>
          <w:u w:val="single"/>
        </w:rPr>
        <w:t xml:space="preserve">(c) In any order issued pursuant to this subsection (3):</w:t>
      </w:r>
    </w:p>
    <w:p>
      <w:pPr>
        <w:spacing w:before="0" w:after="0" w:line="408" w:lineRule="exact"/>
        <w:ind w:left="0" w:right="0" w:firstLine="576"/>
        <w:jc w:val="left"/>
      </w:pPr>
      <w:r>
        <w:rPr>
          <w:u w:val="single"/>
        </w:rPr>
        <w:t xml:space="preserve">(i) The court shall not stay the writ more than three months from the date of judgment, but may order repayment of the balance within such time;</w:t>
      </w:r>
    </w:p>
    <w:p>
      <w:pPr>
        <w:spacing w:before="0" w:after="0" w:line="408" w:lineRule="exact"/>
        <w:ind w:left="0" w:right="0" w:firstLine="576"/>
        <w:jc w:val="left"/>
      </w:pPr>
      <w:r>
        <w:rPr>
          <w:u w:val="single"/>
        </w:rPr>
        <w:t xml:space="preserve">(ii) The court shall require the tenant to tender to the landlord or deposit with the court one month's rent within five court days of the order;</w:t>
      </w:r>
    </w:p>
    <w:p>
      <w:pPr>
        <w:spacing w:before="0" w:after="0" w:line="408" w:lineRule="exact"/>
        <w:ind w:left="0" w:right="0" w:firstLine="576"/>
        <w:jc w:val="left"/>
      </w:pPr>
      <w:r>
        <w:rPr>
          <w:u w:val="single"/>
        </w:rPr>
        <w:t xml:space="preserve">(iii) Providing for repayment of the balance found by the court, the court shall issue the writ of restitution, but require that the writ of restitution not be served by the sheriff on the tenant unless the tenant defaults on the repayment order; in such event, the court shall extend the writ of restitution as necessary to enforce the order in the event of default.</w:t>
      </w:r>
    </w:p>
    <w:p>
      <w:pPr>
        <w:spacing w:before="0" w:after="0" w:line="408" w:lineRule="exact"/>
        <w:ind w:left="0" w:right="0" w:firstLine="576"/>
        <w:jc w:val="left"/>
      </w:pPr>
      <w:r>
        <w:rPr>
          <w:u w:val="single"/>
        </w:rPr>
        <w:t xml:space="preserve">(4)</w:t>
      </w:r>
      <w:r>
        <w:rPr/>
        <w:t xml:space="preserve"> In all other cases the judgment may be enforced immediately. If writ of restitution shall have been executed prior to judgment no further writ or execution for the premises shall be required.</w:t>
      </w:r>
    </w:p>
    <w:p>
      <w:pPr>
        <w:spacing w:before="0" w:after="0" w:line="408" w:lineRule="exact"/>
        <w:ind w:left="0" w:right="0" w:firstLine="576"/>
        <w:jc w:val="left"/>
      </w:pPr>
      <w:r>
        <w:rPr>
          <w:u w:val="single"/>
        </w:rPr>
        <w:t xml:space="preserve">(5)</w:t>
      </w:r>
      <w:r>
        <w:rPr/>
        <w:t xml:space="preserve">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290</w:t>
      </w:r>
      <w:r>
        <w:rPr/>
        <w:t xml:space="preserve"> and 2010 c 8 s 19028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w:t>
      </w:r>
      <w:r>
        <w:t>((</w:t>
      </w:r>
      <w:r>
        <w:rPr>
          <w:strike/>
        </w:rPr>
        <w:t xml:space="preserve">attorney's</w:t>
      </w:r>
      <w:r>
        <w:t>))</w:t>
      </w:r>
      <w:r>
        <w:rPr/>
        <w:t xml:space="preserve"> </w:t>
      </w:r>
      <w:r>
        <w:rPr>
          <w:u w:val="single"/>
        </w:rPr>
        <w:t xml:space="preserve">attorneys'</w:t>
      </w:r>
      <w:r>
        <w:rPr/>
        <w:t xml:space="preserve"> fees.</w:t>
      </w:r>
    </w:p>
    <w:p>
      <w:pPr>
        <w:spacing w:before="0" w:after="0" w:line="408" w:lineRule="exact"/>
        <w:ind w:left="0" w:right="0" w:firstLine="576"/>
        <w:jc w:val="left"/>
      </w:pPr>
      <w:r>
        <w:rPr/>
        <w:t xml:space="preserve">(2) It </w:t>
      </w:r>
      <w:r>
        <w:t>((</w:t>
      </w:r>
      <w:r>
        <w:rPr>
          <w:strike/>
        </w:rPr>
        <w:t xml:space="preserve">shall be</w:t>
      </w:r>
      <w:r>
        <w:t>))</w:t>
      </w:r>
      <w:r>
        <w:rPr/>
        <w:t xml:space="preserve"> </w:t>
      </w:r>
      <w:r>
        <w:rPr>
          <w:u w:val="single"/>
        </w:rPr>
        <w:t xml:space="preserve">is</w:t>
      </w:r>
      <w:r>
        <w:rPr/>
        <w:t xml:space="preserve"> unlawful for the tenant to hold over in the premises or exclude the landlord therefrom after the termination of the rental agreement except under a valid court order so authorizing. </w:t>
      </w:r>
      <w:r>
        <w:rPr>
          <w:u w:val="single"/>
        </w:rPr>
        <w:t xml:space="preserve">Subject to RCW 59.18.410, a</w:t>
      </w:r>
      <w:r>
        <w:rPr/>
        <w:t xml:space="preserve">ny landlord so deprived of possession of premises in violation of this section may recover possession of the property and damages sustained by him or her, and the prevailing party may recover his or her costs of suit or arbitration and reasonable </w:t>
      </w:r>
      <w:r>
        <w:t>((</w:t>
      </w:r>
      <w:r>
        <w:rPr>
          <w:strike/>
        </w:rPr>
        <w:t xml:space="preserve">attorney's</w:t>
      </w:r>
      <w:r>
        <w:t>))</w:t>
      </w:r>
      <w:r>
        <w:rPr/>
        <w:t xml:space="preserve"> </w:t>
      </w:r>
      <w:r>
        <w:rPr>
          <w:u w:val="single"/>
        </w:rPr>
        <w:t xml:space="preserve">attorneys'</w:t>
      </w:r>
      <w:r>
        <w:rPr/>
        <w:t xml:space="preserv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390</w:t>
      </w:r>
      <w:r>
        <w:rPr/>
        <w:t xml:space="preserve"> and 2011 c 132 s 19 are each amended to read as follows:</w:t>
      </w:r>
    </w:p>
    <w:p>
      <w:pPr>
        <w:spacing w:before="0" w:after="0" w:line="408" w:lineRule="exact"/>
        <w:ind w:left="0" w:right="0" w:firstLine="576"/>
        <w:jc w:val="left"/>
      </w:pPr>
      <w:r>
        <w:rPr/>
        <w:t xml:space="preserve">(1) The sheriff shall, upon receiving the writ of restitution, forthwith serve a copy thereof upon the defendant, his or her agent, or attorney, or a person in possession of the premises, and shall not execute the same for three days thereafter</w:t>
      </w:r>
      <w:r>
        <w:t>((</w:t>
      </w:r>
      <w:r>
        <w:rPr>
          <w:strike/>
        </w:rPr>
        <w:t xml:space="preserve">, and the defendant, or person in possession of the premises within three days after the service of the writ of restitution may execute to the plaintiff a bond to be filed with and approved by the clerk of the court in such sum as may be fixed by the judge, with sufficient surety to be approved by the clerk of the court, conditioned that they will pay to the plaintiff such sum as the plaintiff may recover for the use and occupation of the premises, or any rent found due, together with all damages the plaintiff may sustain by reason of the defendant occupying or keeping possession of the premises, together with all damages which the court theretofore has awarded to the plaintiff as provided in this chapter, and also all the costs of the action. If the writ of restitution was issued after alternative service provided for in RCW 59.18.055, the court shall determine the amount of the bond after considering the rent claimed and any other factors the court deems relevant.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the bond before the bond shall be approved by the clerk</w:t>
      </w:r>
      <w:r>
        <w:t>))</w:t>
      </w:r>
      <w:r>
        <w:rPr/>
        <w:t xml:space="preserve">. After the issuance of a writ of restitution, acceptance of a payment by the landlord or plaintiff that only partially satisfies the judgment will not invalidate the writ unless pursuant to a written agreement executed by both parties. The eviction will not be postponed or stopped unless a copy of that written agreement is provided to the sheriff. It is the responsibility of the tenant or defendant to ensure a copy of the agreement is provided to the sheriff. Upon receipt of the agreement the sheriff will cease action unless ordered to do otherwise by the court. The writ of restitution and the notice that accompanies the writ of restitution required under RCW 59.18.312 shall conspicuously state in bold face type, all capitals, not less than twelve points information about partial payments as set forth in subsection (2) of this section. If the writ of restitution has been based upon a finding by the court that the tenant, subtenant, sublessee, or a person residing at the rental premises has engaged in drug-related activity or has allowed any other person to engage in drug-related activity at those premises with his or her knowledge or approval, neither the tenant, the defendant, nor a person in possession of the premises shall be entitled to post a bond in order to retain possession of the premises. The writ may be served by the sheriff, in the event he or she shall be unable to find the defendant, an agent or attorney, or a person in possession of the premises, by affixing a copy of the writ in a conspicuous place upon the premises: PROVIDED, That the sheriff shall not require any bond for the service or execution of the writ. The sheriff shall be immune from all civil liability for serving and enforcing writs of restitution unless the sheriff is grossly negligent in carrying out his or her duty.</w:t>
      </w:r>
    </w:p>
    <w:p>
      <w:pPr>
        <w:spacing w:before="0" w:after="0" w:line="408" w:lineRule="exact"/>
        <w:ind w:left="0" w:right="0" w:firstLine="576"/>
        <w:jc w:val="left"/>
      </w:pPr>
      <w:r>
        <w:rPr/>
        <w:t xml:space="preserve">(2) The notice accompanying a writ of restitution required under RCW 59.18.312 shall be substantially similar to the following:</w:t>
      </w:r>
    </w:p>
    <w:p>
      <w:pPr>
        <w:spacing w:before="120" w:after="0" w:line="408" w:lineRule="exact"/>
        <w:ind w:left="0" w:right="0" w:firstLine="0"/>
        <w:jc w:val="center"/>
      </w:pPr>
      <w:r>
        <w:rPr>
          <w:b/>
        </w:rPr>
        <w:t xml:space="preserve">IMPORTANT NOTICE - PARTIAL PAYMENTS</w:t>
      </w:r>
    </w:p>
    <w:p>
      <w:pPr>
        <w:spacing w:before="120" w:after="0" w:line="408" w:lineRule="exact"/>
        <w:ind w:left="0" w:right="0" w:firstLine="576"/>
        <w:jc w:val="left"/>
      </w:pPr>
      <w:r>
        <w:rPr>
          <w:b/>
        </w:rPr>
        <w:t xml:space="preserve">YOUR LANDLORD'S ACCEPTANCE OF A PARTIAL PAYMENT FROM YOU AFTER SERVICE OF THIS WRIT OF RESTITUTION WILL NOT AUTOMATICALLY POSTPONE OR STOP YOUR EVICTION. IF YOU HAVE A WRITTEN AGREEMENT WITH YOUR LANDLORD THAT THE EVICTION WILL BE POSTPONED OR STOPPED, IT IS YOUR RESPONSIBILITY TO PROVIDE A COPY OF THE AGREEMENT TO THE SHERIFF. THE SHERIFF WILL NOT CEASE ACTION UNLESS YOU PROVIDE A COPY OF THE AGREEMENT. AT THE DIRECTION OF THE COURT THE SHERIFF MAY TAKE FURTHER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2008 c 75 s 1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bottom w:w="0" w:type="dxa"/>
          </w:tblCellMar>
        </w:tcMar>
        <w:tcMar>
          <w:tblCellMar>
            <w:left w:w="70" w:type="dxa"/>
            <w:right w:w="70" w:type="dxa"/>
          </w:tblCellMar>
        </w:tcMar>
      </w:tblPr>
      <w:tblGrid>
        <w:gridCol w:w="360"/>
        <w:gridCol w:w="1260"/>
        <w:gridCol w:w="540"/>
        <w:gridCol w:w="270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Plaintiff</w:t>
            </w:r>
            <w:r>
              <w:rPr>
                <w:rFonts w:ascii="Times New Roman" w:hAnsi="Times New Roman"/>
                <w:sz w:val="20"/>
                <w:u w:val="single"/>
              </w:rPr>
              <w:t xml:space="preserve">/Landlord/Owner</w:t>
            </w:r>
            <w:r>
              <w:rPr>
                <w:rFonts w:ascii="Times New Roman" w:hAnsi="Times New Roman"/>
                <w:sz w:val="20"/>
              </w:rPr>
              <w:t xml:space="preserve">,</w:t>
            </w:r>
          </w:p>
        </w:tc>
        <w:tc>
          <w:tcPr>
            <w:tcW w:w="5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NO.</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vs.</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EVICTION SUMMONS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20"/>
              </w:rPr>
              <w:t xml:space="preserve">(Residential)</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Defendant</w:t>
            </w:r>
            <w:r>
              <w:rPr>
                <w:rFonts w:ascii="Times New Roman" w:hAnsi="Times New Roman"/>
                <w:sz w:val="20"/>
                <w:u w:val="single"/>
              </w:rPr>
              <w:t xml:space="preserve">/Tenant/Occupant</w:t>
            </w:r>
            <w:r>
              <w:rPr>
                <w:rFonts w:ascii="Times New Roman" w:hAnsi="Times New Roman"/>
                <w:sz w:val="20"/>
              </w:rPr>
              <w:t xml:space="preserve">.</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0"/>
        <w:jc w:val="center"/>
      </w:pPr>
      <w:r>
        <w:rPr/>
        <w:t xml:space="preserve">THIS IS </w:t>
      </w:r>
      <w:r>
        <w:t>((</w:t>
      </w:r>
      <w:r>
        <w:rPr>
          <w:strike/>
        </w:rPr>
        <w:t xml:space="preserve">NOTICE OF A LAWSUIT</w:t>
      </w:r>
      <w:r>
        <w:t>))</w:t>
      </w:r>
      <w:r>
        <w:rPr/>
        <w:t xml:space="preserve"> </w:t>
      </w:r>
      <w:r>
        <w:rPr>
          <w:u w:val="single"/>
        </w:rPr>
        <w:t xml:space="preserve">AN IMPORTANT LEGAL DOCUMENT</w:t>
      </w:r>
      <w:r>
        <w:rPr/>
        <w:t xml:space="preserve"> TO EVICT YOU.</w:t>
      </w:r>
    </w:p>
    <w:p>
      <w:pPr>
        <w:spacing w:before="0" w:after="0" w:line="408" w:lineRule="exact"/>
        <w:ind w:left="0" w:right="0" w:firstLine="0"/>
        <w:jc w:val="center"/>
      </w:pPr>
      <w:r>
        <w:t>((</w:t>
      </w:r>
      <w:r>
        <w:rPr>
          <w:strike/>
        </w:rPr>
        <w:t xml:space="preserve">PLEASE READ IT CAREFULLY.</w:t>
      </w:r>
    </w:p>
    <w:p>
      <w:pPr>
        <w:spacing w:before="0" w:after="0" w:line="408" w:lineRule="exact"/>
        <w:ind w:left="0" w:right="0" w:firstLine="0"/>
        <w:jc w:val="center"/>
      </w:pPr>
      <w:r>
        <w:rPr>
          <w:strike/>
        </w:rPr>
        <w:t xml:space="preserve">THE DEADLINE FOR</w:t>
      </w:r>
      <w:r>
        <w:t>))</w:t>
      </w:r>
      <w:r>
        <w:rPr/>
        <w:t xml:space="preserve"> YOUR WRITTEN</w:t>
      </w:r>
    </w:p>
    <w:p>
      <w:pPr>
        <w:spacing w:before="0" w:after="0" w:line="408" w:lineRule="exact"/>
        <w:ind w:left="0" w:right="0" w:firstLine="0"/>
        <w:jc w:val="center"/>
      </w:pPr>
      <w:r>
        <w:rPr/>
        <w:t xml:space="preserve">RESPONSE </w:t>
      </w:r>
      <w:r>
        <w:t>((</w:t>
      </w:r>
      <w:r>
        <w:rPr>
          <w:strike/>
        </w:rPr>
        <w:t xml:space="preserve">IS</w:t>
      </w:r>
      <w:r>
        <w:t>))</w:t>
      </w:r>
      <w:r>
        <w:rPr/>
        <w:t xml:space="preserve"> </w:t>
      </w:r>
      <w:r>
        <w:rPr>
          <w:u w:val="single"/>
        </w:rPr>
        <w:t xml:space="preserve">MUST BE RECEIVED BY</w:t>
      </w:r>
      <w:r>
        <w:rPr/>
        <w:t xml:space="preserve">: 5:00 p.m., on . . . . . . . . .</w:t>
      </w:r>
    </w:p>
    <w:p>
      <w:pPr>
        <w:spacing w:before="120" w:after="0" w:line="408" w:lineRule="exact"/>
        <w:ind w:left="0" w:right="0" w:firstLine="0"/>
        <w:jc w:val="left"/>
      </w:pPr>
      <w:r>
        <w:rPr/>
        <w:t xml:space="preserve">TO:  . . . . . . . . . . . . (</w:t>
      </w:r>
      <w:r>
        <w:rPr>
          <w:u w:val="single"/>
        </w:rPr>
        <w:t xml:space="preserve">Defendant's</w:t>
      </w:r>
      <w:r>
        <w:rPr/>
        <w:t xml:space="preserve"> Name)</w:t>
      </w:r>
    </w:p>
    <w:p>
      <w:pPr>
        <w:spacing w:before="0" w:after="0" w:line="408" w:lineRule="exact"/>
        <w:ind w:left="0" w:right="0" w:firstLine="576"/>
        <w:jc w:val="left"/>
      </w:pPr>
      <w:r>
        <w:rPr/>
        <w:t xml:space="preserve">. . . . . . . . . . . . (</w:t>
      </w:r>
      <w:r>
        <w:rPr>
          <w:u w:val="single"/>
        </w:rPr>
        <w:t xml:space="preserve">Defendant's</w:t>
      </w:r>
      <w:r>
        <w:rPr/>
        <w:t xml:space="preserve"> Address)</w:t>
      </w:r>
    </w:p>
    <w:p>
      <w:pPr>
        <w:spacing w:before="120" w:after="0" w:line="408" w:lineRule="exact"/>
        <w:ind w:left="0" w:right="0" w:firstLine="576"/>
        <w:jc w:val="left"/>
      </w:pPr>
      <w:r>
        <w:t>((</w:t>
      </w:r>
      <w:r>
        <w:rPr>
          <w:strike/>
        </w:rPr>
        <w:t xml:space="preserve">This is notice of a lawsuit to evict you from the property which you are renting. Your landlord is asking the court to terminate your tenancy, direct the sheriff to remove you and your belongings from the property, enter a money judgment against you for unpaid rent and/or damages for your use of the property, and for court costs and attorneys' fees.</w:t>
      </w:r>
    </w:p>
    <w:p>
      <w:pPr>
        <w:spacing w:before="0" w:after="0" w:line="408" w:lineRule="exact"/>
        <w:ind w:left="0" w:right="0" w:firstLine="576"/>
        <w:jc w:val="left"/>
      </w:pPr>
      <w:r>
        <w:rPr>
          <w:strike/>
        </w:rPr>
        <w:t xml:space="preserve">If you want to defend yourself in this lawsuit, you must respond to the eviction complaint in writing on or before the deadline stated above. You must respond in writing even if no case number has been assigned by the court yet.</w:t>
      </w:r>
    </w:p>
    <w:p>
      <w:pPr>
        <w:spacing w:before="0" w:after="0" w:line="408" w:lineRule="exact"/>
        <w:ind w:left="0" w:right="0" w:firstLine="576"/>
        <w:jc w:val="left"/>
      </w:pPr>
      <w:r>
        <w:rPr>
          <w:strike/>
        </w:rPr>
        <w:t xml:space="preserve">You can respond to the complaint in writing by delivering a copy of a notice of appearance or answer to your landlord's attorney (or your landlord if there is no attorney) by personal delivery, mailing, or facsimile to the address or facsimile number stated below </w:t>
      </w:r>
      <w:r>
        <w:rPr>
          <w:b/>
          <w:strike/>
        </w:rPr>
        <w:t xml:space="preserve">TO BE RECEIVED NO LATER THAN THE DEADLINE STATED ABOVE</w:t>
      </w:r>
      <w:r>
        <w:rPr>
          <w:strike/>
        </w:rPr>
        <w:t xml:space="preserve">. Service by facsimile is complete upon successful transmission to the facsimile number, if any, listed in the summons.</w:t>
      </w:r>
    </w:p>
    <w:p>
      <w:pPr>
        <w:spacing w:before="0" w:after="0" w:line="408" w:lineRule="exact"/>
        <w:ind w:left="0" w:right="0" w:firstLine="576"/>
        <w:jc w:val="left"/>
      </w:pPr>
      <w:r>
        <w:rPr>
          <w:strike/>
        </w:rPr>
        <w:t xml:space="preserve">The notice of appearance or answer must include the name of this case (plaintiff(s) and defendant(s)), your name, the street address where further legal papers may be sent, your telephone number (if any), and your signature.</w:t>
      </w:r>
    </w:p>
    <w:p>
      <w:pPr>
        <w:spacing w:before="0" w:after="0" w:line="408" w:lineRule="exact"/>
        <w:ind w:left="0" w:right="0" w:firstLine="576"/>
        <w:jc w:val="left"/>
      </w:pPr>
      <w:r>
        <w:rPr>
          <w:strike/>
        </w:rPr>
        <w:t xml:space="preserve">If there is a number on the upper right side of the eviction summons and complaint, you must also file your original notice of appearance or answer with the court clerk by the deadline for your written response.</w:t>
      </w:r>
    </w:p>
    <w:p>
      <w:pPr>
        <w:spacing w:before="0" w:after="0" w:line="408" w:lineRule="exact"/>
        <w:ind w:left="0" w:right="0" w:firstLine="576"/>
        <w:jc w:val="left"/>
      </w:pPr>
      <w:r>
        <w:rPr>
          <w:strike/>
        </w:rPr>
        <w:t xml:space="preserve">You may demand that the plaintiff file this lawsuit with the court. If you do so, the demand must be in writing and must be served upon the person signing the summons. Within fourteen days after you serve the demand, the plaintiff must file this lawsuit with the court, or the service on you of this summons and complaint will be void.</w:t>
      </w:r>
    </w:p>
    <w:p>
      <w:pPr>
        <w:spacing w:before="0" w:after="0" w:line="408" w:lineRule="exact"/>
        <w:ind w:left="0" w:right="0" w:firstLine="576"/>
        <w:jc w:val="left"/>
      </w:pPr>
      <w:r>
        <w:rPr>
          <w:strike/>
        </w:rPr>
        <w:t xml:space="preserve">If you wish to seek the advice of an attorney in this matter, you should do so promptly so that your written response, if any, may be served on time.</w:t>
      </w:r>
    </w:p>
    <w:p>
      <w:pPr>
        <w:spacing w:before="0" w:after="0" w:line="408" w:lineRule="exact"/>
        <w:ind w:left="0" w:right="0" w:firstLine="576"/>
        <w:jc w:val="left"/>
      </w:pPr>
      <w:r>
        <w:rPr>
          <w:strike/>
        </w:rPr>
        <w:t xml:space="preserve">You may also be instructed in a separate order to appear for a court hearing on your eviction. If you receive an order to show cause you must personally appear at the hearing on the date indicated in the order to show cause </w:t>
      </w:r>
      <w:r>
        <w:rPr>
          <w:b/>
          <w:strike/>
        </w:rPr>
        <w:t xml:space="preserve">IN ADDITION</w:t>
      </w:r>
      <w:r>
        <w:rPr>
          <w:strike/>
        </w:rPr>
        <w:t xml:space="preserve"> to delivering and filing your notice of appearance or answer by the deadline stated above.</w:t>
      </w:r>
    </w:p>
    <w:p>
      <w:pPr>
        <w:spacing w:before="120" w:after="0" w:line="408" w:lineRule="exact"/>
        <w:ind w:left="576" w:right="576" w:firstLine="0"/>
        <w:jc w:val="left"/>
      </w:pPr>
      <w:r>
        <w:rPr>
          <w:strike/>
        </w:rPr>
        <w:t xml:space="preserve">IF YOU DO NOT RESPOND TO THE COMPLAINT IN WRITING BY THE DEADLINE STATED ABOVE YOU WILL LOSE BY DEFAULT. YOUR LANDLORD MAY PROCEED WITH THE LAWSUIT, EVEN IF YOU HAVE MOVED OUT OF THE PROPERTY.</w:t>
      </w:r>
    </w:p>
    <w:p>
      <w:pPr>
        <w:spacing w:before="120" w:after="0" w:line="408" w:lineRule="exact"/>
        <w:ind w:left="576" w:right="576" w:firstLine="0"/>
        <w:jc w:val="left"/>
      </w:pPr>
      <w:r>
        <w:rPr>
          <w:strike/>
        </w:rPr>
        <w:t xml:space="preserve">The notice of appearance or answer must be delivered to:</w:t>
      </w:r>
    </w:p>
    <w:tbl>
      <w:tblPr>
        <w:tblW w:w="0" w:type="auto"/>
        <w:jc w:val="center"/>
        <w:tcMar>
          <w:tblCellMar>
            <w:top w:w="0" w:type="dxa"/>
            <w:bottom w:w="0" w:type="dxa"/>
          </w:tblCellMar>
        </w:tcMar>
        <w:tcMar>
          <w:tblCellMar>
            <w:left w:w="70" w:type="dxa"/>
            <w:right w:w="70" w:type="dxa"/>
          </w:tblCellMar>
        </w:tcMar>
      </w:tblPr>
      <w:tblGrid>
        <w:gridCol w:w="2240"/>
        <w:gridCol w:w="2620"/>
      </w:tblGrid>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Name</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Street Address</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Telephone Number</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Facsimile Number (Required if Available)</w:t>
            </w:r>
            <w:r>
              <w:t>))</w:t>
            </w:r>
          </w:p>
        </w:tc>
      </w:tr>
    </w:tbl>
    <w:p>
      <w:pPr>
        <w:spacing w:before="0" w:after="0" w:line="408" w:lineRule="exact"/>
        <w:ind w:left="0" w:right="0" w:firstLine="576"/>
        <w:jc w:val="left"/>
      </w:pPr>
      <w:r>
        <w:rPr>
          <w:b/>
          <w:u w:val="single"/>
        </w:rPr>
        <w:t xml:space="preserve">GET HELP: If you do not respond by . . . (date) . . ., you will lose your right to defend yourself in court and could be evicted.</w:t>
      </w:r>
      <w:r>
        <w:rPr>
          <w:u w:val="single"/>
        </w:rPr>
        <w:t xml:space="preserve"> If you cannot afford a lawyer, you can get help at WashingtonLawHelp.org. They have forms to help you respond. If you do not have the internet at home, you can get on the internet at your local library. You may also call 211. They can refer you to free or low-cost legal help. They can help you find help paying for a lawyer.</w:t>
      </w:r>
    </w:p>
    <w:p>
      <w:pPr>
        <w:spacing w:before="0" w:after="0" w:line="408" w:lineRule="exact"/>
        <w:ind w:left="0" w:right="0" w:firstLine="576"/>
        <w:jc w:val="left"/>
      </w:pPr>
      <w:r>
        <w:rPr>
          <w:b/>
          <w:u w:val="single"/>
        </w:rPr>
        <w:t xml:space="preserve">HOW TO RESPOND: Phone calls to your landlord or your landlord's lawyer are not a response.</w:t>
      </w:r>
      <w:r>
        <w:rPr>
          <w:u w:val="single"/>
        </w:rPr>
        <w:t xml:space="preserve"> You may respond with a "notice of appearance." This is a letter that includes the following:</w:t>
      </w:r>
    </w:p>
    <w:p>
      <w:pPr>
        <w:spacing w:before="0" w:after="0" w:line="408" w:lineRule="exact"/>
        <w:ind w:left="0" w:right="0" w:firstLine="576"/>
        <w:jc w:val="left"/>
      </w:pPr>
      <w:r>
        <w:rPr>
          <w:u w:val="single"/>
        </w:rPr>
        <w:t xml:space="preserve">(1) A statement that you are appearing in the court case</w:t>
      </w:r>
    </w:p>
    <w:p>
      <w:pPr>
        <w:spacing w:before="0" w:after="0" w:line="408" w:lineRule="exact"/>
        <w:ind w:left="0" w:right="0" w:firstLine="576"/>
        <w:jc w:val="left"/>
      </w:pPr>
      <w:r>
        <w:rPr>
          <w:u w:val="single"/>
        </w:rPr>
        <w:t xml:space="preserve">(2) Names of the plaintiff(s) and the defendant(s) (as listed above)</w:t>
      </w:r>
    </w:p>
    <w:p>
      <w:pPr>
        <w:spacing w:before="0" w:after="0" w:line="408" w:lineRule="exact"/>
        <w:ind w:left="0" w:right="0" w:firstLine="576"/>
        <w:jc w:val="left"/>
      </w:pPr>
      <w:r>
        <w:rPr>
          <w:u w:val="single"/>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u w:val="single"/>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u w:val="single"/>
        </w:rPr>
        <w:t xml:space="preserve">WHERE TO RESPOND:</w:t>
      </w:r>
      <w:r>
        <w:rPr>
          <w:u w:val="single"/>
        </w:rPr>
        <w:t xml:space="preserve"> You must mail, fax, or hand deliver your response letter to your landlord's lawyer, or if no lawyer, to your landlord. If you mail it, you must do it by . . . (3 days before deadline) . . . .. Get a proof of mailing from the post office. If you hand deliver or fax it, you must do it by . . . (date of deadline) . . . .. The address is:</w:t>
      </w:r>
    </w:p>
    <w:p>
      <w:pPr>
        <w:spacing w:before="0" w:after="0" w:line="408" w:lineRule="exact"/>
        <w:ind w:left="0" w:right="0" w:firstLine="576"/>
        <w:jc w:val="left"/>
      </w:pPr>
      <w:r>
        <w:rPr>
          <w:u w:val="single"/>
        </w:rPr>
        <w:t xml:space="preserve">. . . . . . . . . (Attorney/Landlord Name)</w:t>
      </w:r>
    </w:p>
    <w:p>
      <w:pPr>
        <w:spacing w:before="0" w:after="0" w:line="408" w:lineRule="exact"/>
        <w:ind w:left="0" w:right="0" w:firstLine="576"/>
        <w:jc w:val="left"/>
      </w:pPr>
      <w:r>
        <w:rPr>
          <w:u w:val="single"/>
        </w:rPr>
        <w:t xml:space="preserve">. . . . . . . . . (Address)</w:t>
      </w:r>
    </w:p>
    <w:p>
      <w:pPr>
        <w:spacing w:before="0" w:after="0" w:line="408" w:lineRule="exact"/>
        <w:ind w:left="0" w:right="0" w:firstLine="576"/>
        <w:jc w:val="left"/>
      </w:pPr>
      <w:r>
        <w:rPr>
          <w:u w:val="single"/>
        </w:rPr>
        <w:t xml:space="preserve">. . . . . . . . . (Fax - required if available)</w:t>
      </w:r>
    </w:p>
    <w:p>
      <w:pPr>
        <w:spacing w:before="0" w:after="0" w:line="408" w:lineRule="exact"/>
        <w:ind w:left="0" w:right="0" w:firstLine="576"/>
        <w:jc w:val="left"/>
      </w:pPr>
      <w:r>
        <w:rPr>
          <w:b/>
          <w:u w:val="single"/>
        </w:rPr>
        <w:t xml:space="preserve">COURT DATE:</w:t>
      </w:r>
      <w:r>
        <w:rPr>
          <w:u w:val="single"/>
        </w:rPr>
        <w:t xml:space="preserve"> If you respond to this Summons, You will be notified of your hearing date in a document called an "Order to Show Cause." This is usually mailed to you. If you get notice of a hearing, you must go to the hearing. If you do not show up, your landlord can evict you. Your landlord might also charge you more money. If you move before the court date, you must tell your landlord or the landlord's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055</w:t>
      </w:r>
      <w:r>
        <w:rPr/>
        <w:t xml:space="preserve"> and 1997 c 86 s 1 are each amended to read as follows:</w:t>
      </w:r>
    </w:p>
    <w:p>
      <w:pPr>
        <w:spacing w:before="0" w:after="0" w:line="408" w:lineRule="exact"/>
        <w:ind w:left="0" w:right="0" w:firstLine="576"/>
        <w:jc w:val="left"/>
      </w:pPr>
      <w:r>
        <w:rPr/>
        <w:t xml:space="preserve">(1) When the plaintiff, after the exercise of due diligence, is unable to personally serve the summons on the defendant, the </w:t>
      </w:r>
      <w:r>
        <w:t>((</w:t>
      </w:r>
      <w:r>
        <w:rPr>
          <w:strike/>
        </w:rPr>
        <w:t xml:space="preserve">court</w:t>
      </w:r>
      <w:r>
        <w:t>))</w:t>
      </w:r>
      <w:r>
        <w:rPr/>
        <w:t xml:space="preserve"> </w:t>
      </w:r>
      <w:r>
        <w:rPr>
          <w:u w:val="single"/>
        </w:rPr>
        <w:t xml:space="preserve">plaintiff</w:t>
      </w:r>
      <w:r>
        <w:rPr/>
        <w:t xml:space="preserve"> may </w:t>
      </w:r>
      <w:r>
        <w:t>((</w:t>
      </w:r>
      <w:r>
        <w:rPr>
          <w:strike/>
        </w:rPr>
        <w:t xml:space="preserve">authorize</w:t>
      </w:r>
      <w:r>
        <w:t>))</w:t>
      </w:r>
      <w:r>
        <w:rPr/>
        <w:t xml:space="preserve"> </w:t>
      </w:r>
      <w:r>
        <w:rPr>
          <w:u w:val="single"/>
        </w:rPr>
        <w:t xml:space="preserve">use</w:t>
      </w:r>
      <w:r>
        <w:rPr/>
        <w:t xml:space="preserve"> the alternative means of service </w:t>
      </w:r>
      <w:r>
        <w:t>((</w:t>
      </w:r>
      <w:r>
        <w:rPr>
          <w:strike/>
        </w:rPr>
        <w:t xml:space="preserve">described herein. Upon filing of an affidavit from the person or persons attempting service describing those attempts, and the filing of an affidavit from the plaintiff, plaintiff's agent, or plaintiff's attorney stating the belief that the defendant cannot be found, the court may enter an order authorizing service of the summons</w:t>
      </w:r>
      <w:r>
        <w:t>))</w:t>
      </w:r>
      <w:r>
        <w:rPr/>
        <w:t xml:space="preserve"> as follows:</w:t>
      </w:r>
    </w:p>
    <w:p>
      <w:pPr>
        <w:spacing w:before="0" w:after="0" w:line="408" w:lineRule="exact"/>
        <w:ind w:left="0" w:right="0" w:firstLine="576"/>
        <w:jc w:val="left"/>
      </w:pPr>
      <w:r>
        <w:rPr/>
        <w:t xml:space="preserve">(a) The summons and complaint shall be posted in a conspicuous place on the premises unlawfully held, not less than nine days from the return date stated in the summons; and</w:t>
      </w:r>
    </w:p>
    <w:p>
      <w:pPr>
        <w:spacing w:before="0" w:after="0" w:line="408" w:lineRule="exact"/>
        <w:ind w:left="0" w:right="0" w:firstLine="576"/>
        <w:jc w:val="left"/>
      </w:pPr>
      <w:r>
        <w:rPr/>
        <w:t xml:space="preserve">(b) Copies of the summons and complaint shall be deposited in the mail, postage prepaid, by both regular mail and certified mail directed to the defendant's or defendants' last known address not less than nine days from the return date stated in the summons.</w:t>
      </w:r>
    </w:p>
    <w:p>
      <w:pPr>
        <w:spacing w:before="0" w:after="0" w:line="408" w:lineRule="exact"/>
        <w:ind w:left="0" w:right="0" w:firstLine="576"/>
        <w:jc w:val="left"/>
      </w:pPr>
      <w:r>
        <w:rPr>
          <w:u w:val="single"/>
        </w:rPr>
        <w:t xml:space="preserve">(2)</w:t>
      </w:r>
      <w:r>
        <w:rPr/>
        <w:t xml:space="preserve"> When service on the defendant or defendants is accomplished by this alternative procedure, the court's jurisdiction is limited to restoring possession of the premises to the plaintiff and no money judgment may be entered against the defendant or defendants until such time as jurisdiction over the defendant or defendants is obtained.</w:t>
      </w:r>
    </w:p>
    <w:p>
      <w:pPr>
        <w:spacing w:before="0" w:after="0" w:line="408" w:lineRule="exact"/>
        <w:ind w:left="0" w:right="0" w:firstLine="576"/>
        <w:jc w:val="left"/>
      </w:pPr>
      <w:r>
        <w:t>((</w:t>
      </w:r>
      <w:r>
        <w:rPr>
          <w:strike/>
        </w:rPr>
        <w:t xml:space="preserve">(2)</w:t>
      </w:r>
      <w:r>
        <w:t>))</w:t>
      </w:r>
      <w:r>
        <w:rPr/>
        <w:t xml:space="preserve"> </w:t>
      </w:r>
      <w:r>
        <w:rPr>
          <w:u w:val="single"/>
        </w:rPr>
        <w:t xml:space="preserve">(3) Before the entry of any judgment or issuance of a writ of restitution due to the defendant's failure to appear, the plaintiff shall provide the court with an affidavit from the person or persons attempting service that describes the service achieved, or if by alternative service pursuant to this section, that describes the efforts at personal service before alternative service was used, together with an affidavit from the plaintiff, plaintiff's agent, or plaintiff's attorney stating his or her belief that the defendant cannot be found.</w:t>
      </w:r>
    </w:p>
    <w:p>
      <w:pPr>
        <w:spacing w:before="0" w:after="0" w:line="408" w:lineRule="exact"/>
        <w:ind w:left="0" w:right="0" w:firstLine="576"/>
        <w:jc w:val="left"/>
      </w:pPr>
      <w:r>
        <w:rPr>
          <w:u w:val="single"/>
        </w:rPr>
        <w:t xml:space="preserve">(4)</w:t>
      </w:r>
      <w:r>
        <w:rPr/>
        <w:t xml:space="preserve"> This section shall apply to this chapter and chapter 59.20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the SHB requiring a 14-day notice to pay or vacate under the RLTA, which was passed out by the CRJ Committee, with the following additions, deletions, and changes:</w:t>
      </w:r>
    </w:p>
    <w:p>
      <w:pPr>
        <w:spacing w:before="0" w:after="0" w:line="408" w:lineRule="exact"/>
        <w:ind w:left="0" w:right="0" w:firstLine="576"/>
        <w:jc w:val="left"/>
      </w:pPr>
      <w:r>
        <w:rPr/>
        <w:t xml:space="preserve">(1) Amends the definition of "rent" to remove "deposits" from the definition of rent.</w:t>
      </w:r>
    </w:p>
    <w:p>
      <w:pPr>
        <w:spacing w:before="0" w:after="0" w:line="408" w:lineRule="exact"/>
        <w:ind w:left="0" w:right="0" w:firstLine="576"/>
        <w:jc w:val="left"/>
      </w:pPr>
      <w:r>
        <w:rPr/>
        <w:t xml:space="preserve">(2) Restates a new provision to provide that, except as provided elsewhere in statute, a tenant's right to possession (rather than "continued tenancy or relief from forfeiture") may not be conditioned on a tenant's payment or satisfaction of any amount other than rent.</w:t>
      </w:r>
    </w:p>
    <w:p>
      <w:pPr>
        <w:spacing w:before="0" w:after="0" w:line="408" w:lineRule="exact"/>
        <w:ind w:left="0" w:right="0" w:firstLine="576"/>
        <w:jc w:val="left"/>
      </w:pPr>
      <w:r>
        <w:rPr/>
        <w:t xml:space="preserve">(3) Retains RCW 59.18.380 as is in current law, rather than amend to provide for judicial discretion. (Note: RCW 59.18.410, which is amended to add judicial discretion, provides that that section also applies to RCW 59.18.380.)</w:t>
      </w:r>
    </w:p>
    <w:p>
      <w:pPr>
        <w:spacing w:before="0" w:after="0" w:line="408" w:lineRule="exact"/>
        <w:ind w:left="0" w:right="0" w:firstLine="576"/>
        <w:jc w:val="left"/>
      </w:pPr>
      <w:r>
        <w:rPr/>
        <w:t xml:space="preserve">(4) Amends the new judicial discretion language in RCW 59.18.410, and limits it to situations in which the court has entered judgment in favor of the plaintiff for restitution of the premises due to nonpayment of rent.</w:t>
      </w:r>
    </w:p>
    <w:p>
      <w:pPr>
        <w:spacing w:before="0" w:after="0" w:line="408" w:lineRule="exact"/>
        <w:ind w:left="0" w:right="0" w:firstLine="576"/>
        <w:jc w:val="left"/>
      </w:pPr>
      <w:r>
        <w:rPr/>
        <w:t xml:space="preserve">(5) Strikes the summons form found in current law, and provides a new form.</w:t>
      </w:r>
    </w:p>
    <w:p>
      <w:pPr>
        <w:spacing w:before="0" w:after="0" w:line="408" w:lineRule="exact"/>
        <w:ind w:left="0" w:right="0" w:firstLine="576"/>
        <w:jc w:val="left"/>
      </w:pPr>
      <w:r>
        <w:rPr/>
        <w:t xml:space="preserve">(6) Amends the provision regarding alternative service to require, before entry of judgment for failure to appear, that an affidavit be filed describing efforts at service.</w:t>
      </w:r>
    </w:p>
    <w:p>
      <w:pPr>
        <w:spacing w:before="0" w:after="0" w:line="408" w:lineRule="exact"/>
        <w:ind w:left="0" w:right="0" w:firstLine="576"/>
        <w:jc w:val="left"/>
      </w:pPr>
      <w:r>
        <w:rPr/>
        <w:t xml:space="preserve">(7) Strikes language in RCW 59.18.390 that provides for a bond from the tenant or person in possession.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128fca97b4148" /></Relationships>
</file>