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3380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C313C">
            <w:t>1521-S2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C31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C313C">
            <w:t>DOLA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C313C">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C313C">
            <w:t>071</w:t>
          </w:r>
        </w:sdtContent>
      </w:sdt>
    </w:p>
    <w:p w:rsidR="00DF5D0E" w:rsidP="00B73E0A" w:rsidRDefault="00AA1230">
      <w:pPr>
        <w:pStyle w:val="OfferedBy"/>
        <w:spacing w:after="120"/>
      </w:pPr>
      <w:r>
        <w:tab/>
      </w:r>
      <w:r>
        <w:tab/>
      </w:r>
      <w:r>
        <w:tab/>
      </w:r>
    </w:p>
    <w:p w:rsidR="00DF5D0E" w:rsidRDefault="00E3380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C313C">
            <w:rPr>
              <w:b/>
              <w:u w:val="single"/>
            </w:rPr>
            <w:t>2SHB 1521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C313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1038</w:t>
          </w:r>
        </w:sdtContent>
      </w:sdt>
    </w:p>
    <w:p w:rsidR="00DF5D0E" w:rsidP="00605C39" w:rsidRDefault="00E3380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C313C">
            <w:rPr>
              <w:sz w:val="22"/>
            </w:rPr>
            <w:t>By Representative Dolan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C313C">
          <w:pPr>
            <w:spacing w:after="400" w:line="408" w:lineRule="exact"/>
            <w:jc w:val="right"/>
            <w:rPr>
              <w:b/>
              <w:bCs/>
            </w:rPr>
          </w:pPr>
          <w:r>
            <w:rPr>
              <w:b/>
              <w:bCs/>
            </w:rPr>
            <w:t xml:space="preserve">ADOPTED 02/05/2020</w:t>
          </w:r>
        </w:p>
      </w:sdtContent>
    </w:sdt>
    <w:p w:rsidR="000C313C" w:rsidP="00C8108C" w:rsidRDefault="00DE256E">
      <w:pPr>
        <w:pStyle w:val="Page"/>
      </w:pPr>
      <w:bookmarkStart w:name="StartOfAmendmentBody" w:id="1"/>
      <w:bookmarkEnd w:id="1"/>
      <w:permStart w:edGrp="everyone" w:id="654206596"/>
      <w:r>
        <w:tab/>
      </w:r>
      <w:r w:rsidR="000C313C">
        <w:t xml:space="preserve">On page </w:t>
      </w:r>
      <w:r w:rsidR="00ED76EC">
        <w:t>2, line 1, after "that" strike "have, since July 1, 2005," and insert ", on or after July 1, 2005, have"</w:t>
      </w:r>
    </w:p>
    <w:p w:rsidR="00ED76EC" w:rsidP="00ED76EC" w:rsidRDefault="00ED76EC">
      <w:pPr>
        <w:pStyle w:val="RCWSLText"/>
      </w:pPr>
    </w:p>
    <w:p w:rsidR="00ED76EC" w:rsidP="00ED76EC" w:rsidRDefault="00ED76EC">
      <w:pPr>
        <w:pStyle w:val="RCWSLText"/>
      </w:pPr>
      <w:r>
        <w:tab/>
        <w:t>On page 2, line 8, after "that</w:t>
      </w:r>
      <w:r>
        <w:rPr>
          <w:u w:val="single"/>
        </w:rPr>
        <w:t>,</w:t>
      </w:r>
      <w:r>
        <w:t>" strike "</w:t>
      </w:r>
      <w:r>
        <w:rPr>
          <w:u w:val="single"/>
        </w:rPr>
        <w:t>since</w:t>
      </w:r>
      <w:r>
        <w:t>" and insert "</w:t>
      </w:r>
      <w:r>
        <w:rPr>
          <w:u w:val="single"/>
        </w:rPr>
        <w:t>on or after</w:t>
      </w:r>
      <w:r>
        <w:t>"</w:t>
      </w:r>
    </w:p>
    <w:p w:rsidR="00ED76EC" w:rsidP="00ED76EC" w:rsidRDefault="00ED76EC">
      <w:pPr>
        <w:pStyle w:val="RCWSLText"/>
      </w:pPr>
    </w:p>
    <w:p w:rsidRPr="00433A24" w:rsidR="00433A24" w:rsidP="00ED76EC" w:rsidRDefault="00433A24">
      <w:pPr>
        <w:pStyle w:val="RCWSLText"/>
      </w:pPr>
      <w:r>
        <w:tab/>
        <w:t xml:space="preserve">On page 6, </w:t>
      </w:r>
      <w:r w:rsidR="003D1384">
        <w:t xml:space="preserve">beginning on </w:t>
      </w:r>
      <w:r>
        <w:t>line 33, after "</w:t>
      </w:r>
      <w:r>
        <w:rPr>
          <w:u w:val="single"/>
        </w:rPr>
        <w:t>(c)</w:t>
      </w:r>
      <w:r>
        <w:t>" strike all material through "</w:t>
      </w:r>
      <w:r w:rsidR="006905F8">
        <w:rPr>
          <w:u w:val="single"/>
        </w:rPr>
        <w:t>surveying</w:t>
      </w:r>
      <w:r w:rsidRPr="006905F8">
        <w:t>"</w:t>
      </w:r>
      <w:r>
        <w:t xml:space="preserve"> on line 3</w:t>
      </w:r>
      <w:r w:rsidR="006905F8">
        <w:t>5</w:t>
      </w:r>
      <w:r>
        <w:t xml:space="preserve"> and insert "</w:t>
      </w:r>
      <w:r>
        <w:rPr>
          <w:u w:val="single"/>
        </w:rPr>
        <w:t>With an estimate</w:t>
      </w:r>
      <w:r w:rsidR="00E60727">
        <w:rPr>
          <w:u w:val="single"/>
        </w:rPr>
        <w:t>d</w:t>
      </w:r>
      <w:r>
        <w:rPr>
          <w:u w:val="single"/>
        </w:rPr>
        <w:t xml:space="preserve"> cost of contract performance that exceeds five hundred thousand dollars</w:t>
      </w:r>
      <w:r w:rsidR="006905F8">
        <w:rPr>
          <w:u w:val="single"/>
        </w:rPr>
        <w:t xml:space="preserve"> for public work as defined by RCW 39.04.010</w:t>
      </w:r>
      <w:r>
        <w:t>"</w:t>
      </w:r>
    </w:p>
    <w:p w:rsidR="00433A24" w:rsidP="00ED76EC" w:rsidRDefault="00433A24">
      <w:pPr>
        <w:pStyle w:val="RCWSLText"/>
      </w:pPr>
    </w:p>
    <w:p w:rsidR="00ED76EC" w:rsidP="00ED76EC" w:rsidRDefault="00ED76EC">
      <w:pPr>
        <w:pStyle w:val="RCWSLText"/>
      </w:pPr>
      <w:r>
        <w:rPr>
          <w:rFonts w:eastAsia="Times New Roman"/>
          <w:spacing w:val="0"/>
          <w:szCs w:val="20"/>
        </w:rPr>
        <w:tab/>
      </w:r>
      <w:r>
        <w:t>On page 10, at the beginning of line 13, strike "since" and insert "on or after"</w:t>
      </w:r>
    </w:p>
    <w:p w:rsidR="00ED76EC" w:rsidP="00ED76EC" w:rsidRDefault="00ED76EC">
      <w:pPr>
        <w:pStyle w:val="RCWSLText"/>
      </w:pPr>
    </w:p>
    <w:p w:rsidRPr="000C313C" w:rsidR="00DF5D0E" w:rsidP="00ED76EC" w:rsidRDefault="00ED76EC">
      <w:pPr>
        <w:pStyle w:val="RCWSLText"/>
      </w:pPr>
      <w:r>
        <w:tab/>
        <w:t>On page 10, beginning on line 20, strike all of section 7</w:t>
      </w:r>
    </w:p>
    <w:permEnd w:id="654206596"/>
    <w:p w:rsidR="00ED2EEB" w:rsidP="000C31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0268003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C313C"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D76E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D76EC">
                  <w:t>Provides that contracting is subject to this act when the service has been customarily and historically performed by government employees at any point on or after July 1, 2005, rather than continuously since July 1, 2005.  Provides that</w:t>
                </w:r>
                <w:r w:rsidR="003D1384">
                  <w:t xml:space="preserve"> contracts </w:t>
                </w:r>
                <w:r w:rsidR="004D596C">
                  <w:t xml:space="preserve">for public work as defined by the Public Works chapter </w:t>
                </w:r>
                <w:r w:rsidR="003D1384">
                  <w:t>costing over $500,000 are not subject to the processes in this act, rather than contracts for "major projects" as defined by the Office of Financial Management</w:t>
                </w:r>
                <w:r w:rsidR="00ED76EC">
                  <w:t>.  Removes the null and void clause.</w:t>
                </w:r>
              </w:p>
            </w:tc>
          </w:tr>
        </w:sdtContent>
      </w:sdt>
      <w:permEnd w:id="702680035"/>
    </w:tbl>
    <w:p w:rsidR="00DF5D0E" w:rsidP="000C313C" w:rsidRDefault="00DF5D0E">
      <w:pPr>
        <w:pStyle w:val="BillEnd"/>
        <w:suppressLineNumbers/>
      </w:pPr>
    </w:p>
    <w:p w:rsidR="00DF5D0E" w:rsidP="000C313C" w:rsidRDefault="00DE256E">
      <w:pPr>
        <w:pStyle w:val="BillEnd"/>
        <w:suppressLineNumbers/>
      </w:pPr>
      <w:r>
        <w:rPr>
          <w:b/>
        </w:rPr>
        <w:t>--- END ---</w:t>
      </w:r>
    </w:p>
    <w:p w:rsidR="00DF5D0E" w:rsidP="000C31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3C" w:rsidRDefault="000C313C" w:rsidP="00DF5D0E">
      <w:r>
        <w:separator/>
      </w:r>
    </w:p>
  </w:endnote>
  <w:endnote w:type="continuationSeparator" w:id="0">
    <w:p w:rsidR="000C313C" w:rsidRDefault="000C31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3A" w:rsidRDefault="00AD4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3380F">
    <w:pPr>
      <w:pStyle w:val="AmendDraftFooter"/>
    </w:pPr>
    <w:r>
      <w:fldChar w:fldCharType="begin"/>
    </w:r>
    <w:r>
      <w:instrText xml:space="preserve"> TITLE   \* MERGEFORMAT </w:instrText>
    </w:r>
    <w:r>
      <w:fldChar w:fldCharType="separate"/>
    </w:r>
    <w:r w:rsidR="00AD463A">
      <w:t>1521-S2 AMH DOLA ZOLL 071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3380F">
    <w:pPr>
      <w:pStyle w:val="AmendDraftFooter"/>
    </w:pPr>
    <w:r>
      <w:fldChar w:fldCharType="begin"/>
    </w:r>
    <w:r>
      <w:instrText xml:space="preserve"> TITLE   \* MERGEFORMAT </w:instrText>
    </w:r>
    <w:r>
      <w:fldChar w:fldCharType="separate"/>
    </w:r>
    <w:r w:rsidR="00AD463A">
      <w:t>1521-S2 AMH DOLA ZOLL 071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3C" w:rsidRDefault="000C313C" w:rsidP="00DF5D0E">
      <w:r>
        <w:separator/>
      </w:r>
    </w:p>
  </w:footnote>
  <w:footnote w:type="continuationSeparator" w:id="0">
    <w:p w:rsidR="000C313C" w:rsidRDefault="000C313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3A" w:rsidRDefault="00AD4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313C"/>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D1384"/>
    <w:rsid w:val="003E2FC6"/>
    <w:rsid w:val="00433A24"/>
    <w:rsid w:val="00492DDC"/>
    <w:rsid w:val="004C6615"/>
    <w:rsid w:val="004D596C"/>
    <w:rsid w:val="00523C5A"/>
    <w:rsid w:val="005E69C3"/>
    <w:rsid w:val="00605C39"/>
    <w:rsid w:val="006841E6"/>
    <w:rsid w:val="006905F8"/>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463A"/>
    <w:rsid w:val="00AF6309"/>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3380F"/>
    <w:rsid w:val="00E41CC6"/>
    <w:rsid w:val="00E60727"/>
    <w:rsid w:val="00E66F5D"/>
    <w:rsid w:val="00E831A5"/>
    <w:rsid w:val="00E850E7"/>
    <w:rsid w:val="00EC4C96"/>
    <w:rsid w:val="00ED2EEB"/>
    <w:rsid w:val="00ED76EC"/>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D76EC"/>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3118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1521-S2</BillDocName>
  <AmendType>AMH</AmendType>
  <SponsorAcronym>DOLA</SponsorAcronym>
  <DrafterAcronym>ZOLL</DrafterAcronym>
  <DraftNumber>071</DraftNumber>
  <ReferenceNumber>2SHB 1521</ReferenceNumber>
  <Floor>H AMD</Floor>
  <AmendmentNumber> 1038</AmendmentNumber>
  <Sponsors>By Representative Dolan</Sponsors>
  <FloorAction>ADOPTED 02/05/2020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214</Words>
  <Characters>1004</Characters>
  <Application>Microsoft Office Word</Application>
  <DocSecurity>8</DocSecurity>
  <Lines>35</Lines>
  <Paragraphs>12</Paragraphs>
  <ScaleCrop>false</ScaleCrop>
  <HeadingPairs>
    <vt:vector size="2" baseType="variant">
      <vt:variant>
        <vt:lpstr>Title</vt:lpstr>
      </vt:variant>
      <vt:variant>
        <vt:i4>1</vt:i4>
      </vt:variant>
    </vt:vector>
  </HeadingPairs>
  <TitlesOfParts>
    <vt:vector size="1" baseType="lpstr">
      <vt:lpstr>1521-S2 AMH DOLA ZOLL 071</vt:lpstr>
    </vt:vector>
  </TitlesOfParts>
  <Company>Washington State Legislature</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1521-S2 AMH DOLA ZOLL 071</dc:title>
  <dc:creator>Jason Zolle</dc:creator>
  <cp:lastModifiedBy>Zolle, Jason</cp:lastModifiedBy>
  <cp:revision>10</cp:revision>
  <dcterms:created xsi:type="dcterms:W3CDTF">2020-01-07T15:42:00Z</dcterms:created>
  <dcterms:modified xsi:type="dcterms:W3CDTF">2020-01-22T19:08:00Z</dcterms:modified>
</cp:coreProperties>
</file>