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407B2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62E46">
            <w:t>1544-S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62E4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62E46">
            <w:t>DYEM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62E46">
            <w:t>HATF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62E46">
            <w:t>054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07B2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62E46">
            <w:rPr>
              <w:b/>
              <w:u w:val="single"/>
            </w:rPr>
            <w:t>SHB 1544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62E4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86</w:t>
          </w:r>
        </w:sdtContent>
      </w:sdt>
    </w:p>
    <w:p w:rsidR="00DF5D0E" w:rsidP="00605C39" w:rsidRDefault="00407B2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62E46">
            <w:rPr>
              <w:sz w:val="22"/>
            </w:rPr>
            <w:t>By Representative Dye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62E4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12/23/2019</w:t>
          </w:r>
        </w:p>
      </w:sdtContent>
    </w:sdt>
    <w:p w:rsidR="00162E46" w:rsidP="00C8108C" w:rsidRDefault="00DE256E">
      <w:pPr>
        <w:pStyle w:val="Page"/>
      </w:pPr>
      <w:bookmarkStart w:name="StartOfAmendmentBody" w:id="1"/>
      <w:bookmarkEnd w:id="1"/>
      <w:permStart w:edGrp="everyone" w:id="3503725"/>
      <w:r>
        <w:tab/>
      </w:r>
      <w:r w:rsidR="00162E46">
        <w:t xml:space="preserve">On page </w:t>
      </w:r>
      <w:r w:rsidR="00971315">
        <w:t>1, line 10, after "RCW 36.70A.170" insert "for conservation purposes by a government agency"</w:t>
      </w:r>
    </w:p>
    <w:p w:rsidRPr="00162E46" w:rsidR="00DF5D0E" w:rsidP="00162E46" w:rsidRDefault="00DF5D0E">
      <w:pPr>
        <w:suppressLineNumbers/>
        <w:rPr>
          <w:spacing w:val="-3"/>
        </w:rPr>
      </w:pPr>
    </w:p>
    <w:permEnd w:id="3503725"/>
    <w:p w:rsidR="00ED2EEB" w:rsidP="00162E4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8256806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62E4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62E4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71315">
                  <w:t>Provides that the vesting provisions of the bill apply to the removal of natural resource lands designations when such de-designations are for conservation purposes by a government agency.</w:t>
                </w:r>
              </w:p>
              <w:p w:rsidRPr="007D1589" w:rsidR="001B4E53" w:rsidP="00162E4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82568063"/>
    </w:tbl>
    <w:p w:rsidR="00DF5D0E" w:rsidP="00162E46" w:rsidRDefault="00DF5D0E">
      <w:pPr>
        <w:pStyle w:val="BillEnd"/>
        <w:suppressLineNumbers/>
      </w:pPr>
    </w:p>
    <w:p w:rsidR="00DF5D0E" w:rsidP="00162E4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62E4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E46" w:rsidRDefault="00162E46" w:rsidP="00DF5D0E">
      <w:r>
        <w:separator/>
      </w:r>
    </w:p>
  </w:endnote>
  <w:endnote w:type="continuationSeparator" w:id="0">
    <w:p w:rsidR="00162E46" w:rsidRDefault="00162E4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955" w:rsidRDefault="00A109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64647">
    <w:pPr>
      <w:pStyle w:val="AmendDraftFooter"/>
    </w:pPr>
    <w:fldSimple w:instr=" TITLE   \* MERGEFORMAT ">
      <w:r w:rsidR="00162E46">
        <w:t>1544-S AMH DYEM HATF 054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164647">
    <w:pPr>
      <w:pStyle w:val="AmendDraftFooter"/>
    </w:pPr>
    <w:fldSimple w:instr=" TITLE   \* MERGEFORMAT ">
      <w:r>
        <w:t>1544-S AMH DYEM HATF 054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E46" w:rsidRDefault="00162E46" w:rsidP="00DF5D0E">
      <w:r>
        <w:separator/>
      </w:r>
    </w:p>
  </w:footnote>
  <w:footnote w:type="continuationSeparator" w:id="0">
    <w:p w:rsidR="00162E46" w:rsidRDefault="00162E4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955" w:rsidRDefault="00A109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62E46"/>
    <w:rsid w:val="00164647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07B2D"/>
    <w:rsid w:val="00422CDA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1315"/>
    <w:rsid w:val="00972869"/>
    <w:rsid w:val="00984CD1"/>
    <w:rsid w:val="009F23A9"/>
    <w:rsid w:val="00A01F29"/>
    <w:rsid w:val="00A10955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85F2B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A14BE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1544-S</BillDocName>
  <AmendType>AMH</AmendType>
  <SponsorAcronym>DYEM</SponsorAcronym>
  <DrafterAcronym>HATF</DrafterAcronym>
  <DraftNumber>054</DraftNumber>
  <ReferenceNumber>SHB 1544</ReferenceNumber>
  <Floor>H AMD</Floor>
  <AmendmentNumber> 86</AmendmentNumber>
  <Sponsors>By Representative Dye</Sponsors>
  <FloorAction>NOT CONSIDERED 12/23/2019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70</Words>
  <Characters>364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1544-S AMH DYEM HATF 054</dc:title>
  <dc:creator>Robert Hatfield</dc:creator>
  <cp:lastModifiedBy>Hatfield, Robert</cp:lastModifiedBy>
  <cp:revision>7</cp:revision>
  <dcterms:created xsi:type="dcterms:W3CDTF">2019-02-26T22:11:00Z</dcterms:created>
  <dcterms:modified xsi:type="dcterms:W3CDTF">2019-03-04T19:09:00Z</dcterms:modified>
</cp:coreProperties>
</file>