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360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95D7E">
            <w:t>1551-S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95D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95D7E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95D7E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5D7E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60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95D7E">
            <w:rPr>
              <w:b/>
              <w:u w:val="single"/>
            </w:rPr>
            <w:t>SHB 1551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95D7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220</w:t>
          </w:r>
        </w:sdtContent>
      </w:sdt>
    </w:p>
    <w:p w:rsidR="00DF5D0E" w:rsidP="00605C39" w:rsidRDefault="006360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95D7E">
            <w:rPr>
              <w:sz w:val="22"/>
            </w:rPr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95D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8E6F16" w:rsidR="00295D7E" w:rsidP="008E6F16" w:rsidRDefault="00DE256E">
      <w:pPr>
        <w:pStyle w:val="Page"/>
      </w:pPr>
      <w:bookmarkStart w:name="StartOfAmendmentBody" w:id="1"/>
      <w:bookmarkEnd w:id="1"/>
      <w:permStart w:edGrp="everyone" w:id="1783983267"/>
      <w:r>
        <w:tab/>
      </w:r>
      <w:r w:rsidR="00295D7E">
        <w:t xml:space="preserve">On page </w:t>
      </w:r>
      <w:r w:rsidR="008E6F16">
        <w:t>14, beginning on line 30, after "</w:t>
      </w:r>
      <w:r w:rsidR="008E6F16">
        <w:rPr>
          <w:u w:val="single"/>
        </w:rPr>
        <w:t>pathogen</w:t>
      </w:r>
      <w:r w:rsidRPr="00A82B58" w:rsidR="008E6F16">
        <w:t>.</w:t>
      </w:r>
      <w:r w:rsidR="008E6F16">
        <w:t>" strike "</w:t>
      </w:r>
      <w:r w:rsidRPr="008E6F16" w:rsidR="008E6F16">
        <w:rPr>
          <w:strike/>
        </w:rPr>
        <w:t>(</w:t>
      </w:r>
      <w:r w:rsidR="008E6F16">
        <w:rPr>
          <w:strike/>
        </w:rPr>
        <w:t>(Approval of the local public</w:t>
      </w:r>
      <w:r w:rsidRPr="008E6F16" w:rsidR="008E6F16">
        <w:rPr>
          <w:strike/>
        </w:rPr>
        <w:t xml:space="preserve"> health officer shall be based o</w:t>
      </w:r>
      <w:r w:rsidR="008E6F16">
        <w:rPr>
          <w:strike/>
        </w:rPr>
        <w:t>n RCW 70.24.024(3) and may be</w:t>
      </w:r>
      <w:r w:rsidRPr="008E6F16" w:rsidR="008E6F16">
        <w:rPr>
          <w:strike/>
        </w:rPr>
        <w:t xml:space="preserve"> contested through RCW 70.24.024(4).</w:t>
      </w:r>
      <w:r w:rsidR="008E6F16">
        <w:t>" and insert "Approval of the local public health officer shall be based on RCW 70.24.024(3) and may be contested through RCW 70.24.024</w:t>
      </w:r>
      <w:r w:rsidRPr="008E6F16" w:rsidR="008E6F16">
        <w:rPr>
          <w:strike/>
        </w:rPr>
        <w:t>(4)</w:t>
      </w:r>
      <w:r w:rsidR="008E6F16">
        <w:rPr>
          <w:u w:val="single"/>
        </w:rPr>
        <w:t>(5)</w:t>
      </w:r>
      <w:r w:rsidR="008E6F16">
        <w:t>.</w:t>
      </w:r>
      <w:r w:rsidR="00420750">
        <w:t xml:space="preserve"> (("</w:t>
      </w:r>
    </w:p>
    <w:p w:rsidRPr="00295D7E" w:rsidR="00DF5D0E" w:rsidP="00295D7E" w:rsidRDefault="00DF5D0E">
      <w:pPr>
        <w:suppressLineNumbers/>
        <w:rPr>
          <w:spacing w:val="-3"/>
        </w:rPr>
      </w:pPr>
    </w:p>
    <w:permEnd w:id="1783983267"/>
    <w:p w:rsidR="00ED2EEB" w:rsidP="00295D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53108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95D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95D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E6F16">
                  <w:t>Restores existing statutory language whic</w:t>
                </w:r>
                <w:r w:rsidR="006E2E9D">
                  <w:t>h allows a person to contest blood-borne pathogen</w:t>
                </w:r>
                <w:r w:rsidR="008E6F16">
                  <w:t xml:space="preserve"> testing, if a person detained in a jail is ordered to be tested for blood-borne pathogens </w:t>
                </w:r>
                <w:r w:rsidR="006E2E9D">
                  <w:t xml:space="preserve">after </w:t>
                </w:r>
                <w:r w:rsidR="008E6F16">
                  <w:t>the detained person</w:t>
                </w:r>
                <w:r w:rsidR="006E2E9D">
                  <w:t xml:space="preserve">'s behavior exposed others where there is a possible risk of transmitting a blood-borne pathogen. </w:t>
                </w:r>
                <w:r w:rsidRPr="0096303F" w:rsidR="001C1B27">
                  <w:t>  </w:t>
                </w:r>
              </w:p>
              <w:p w:rsidRPr="007D1589" w:rsidR="001B4E53" w:rsidP="00295D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5310835"/>
    </w:tbl>
    <w:p w:rsidR="00DF5D0E" w:rsidP="00295D7E" w:rsidRDefault="00DF5D0E">
      <w:pPr>
        <w:pStyle w:val="BillEnd"/>
        <w:suppressLineNumbers/>
      </w:pPr>
    </w:p>
    <w:p w:rsidR="00DF5D0E" w:rsidP="00295D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95D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7E" w:rsidRDefault="00295D7E" w:rsidP="00DF5D0E">
      <w:r>
        <w:separator/>
      </w:r>
    </w:p>
  </w:endnote>
  <w:endnote w:type="continuationSeparator" w:id="0">
    <w:p w:rsidR="00295D7E" w:rsidRDefault="00295D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0" w:rsidRDefault="008E5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703DF">
    <w:pPr>
      <w:pStyle w:val="AmendDraftFooter"/>
    </w:pPr>
    <w:fldSimple w:instr=" TITLE   \* MERGEFORMAT ">
      <w:r w:rsidR="00295D7E">
        <w:t>1551-S AMH JINK WEIK 048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703DF">
    <w:pPr>
      <w:pStyle w:val="AmendDraftFooter"/>
    </w:pPr>
    <w:fldSimple w:instr=" TITLE   \* MERGEFORMAT ">
      <w:r>
        <w:t>1551-S AMH JINK WEIK 048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7E" w:rsidRDefault="00295D7E" w:rsidP="00DF5D0E">
      <w:r>
        <w:separator/>
      </w:r>
    </w:p>
  </w:footnote>
  <w:footnote w:type="continuationSeparator" w:id="0">
    <w:p w:rsidR="00295D7E" w:rsidRDefault="00295D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0" w:rsidRDefault="008E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5D7E"/>
    <w:rsid w:val="00316CD9"/>
    <w:rsid w:val="003703DF"/>
    <w:rsid w:val="003E2FC6"/>
    <w:rsid w:val="00420750"/>
    <w:rsid w:val="00492DDC"/>
    <w:rsid w:val="004C6615"/>
    <w:rsid w:val="00523C5A"/>
    <w:rsid w:val="005E69C3"/>
    <w:rsid w:val="00605C39"/>
    <w:rsid w:val="006360E3"/>
    <w:rsid w:val="006841E6"/>
    <w:rsid w:val="006E2E9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2E0"/>
    <w:rsid w:val="008E6F16"/>
    <w:rsid w:val="00931B84"/>
    <w:rsid w:val="0096303F"/>
    <w:rsid w:val="00972869"/>
    <w:rsid w:val="00984CD1"/>
    <w:rsid w:val="009F23A9"/>
    <w:rsid w:val="00A01F29"/>
    <w:rsid w:val="00A17B5B"/>
    <w:rsid w:val="00A4729B"/>
    <w:rsid w:val="00A82B58"/>
    <w:rsid w:val="00A93D4A"/>
    <w:rsid w:val="00AA1230"/>
    <w:rsid w:val="00AB682C"/>
    <w:rsid w:val="00AD2D0A"/>
    <w:rsid w:val="00AD55A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1551-S</BillDocName>
  <AmendType>AMH</AmendType>
  <SponsorAcronym>JINK</SponsorAcronym>
  <DrafterAcronym>WEIK</DrafterAcronym>
  <DraftNumber>048</DraftNumber>
  <ReferenceNumber>SHB 1551</ReferenceNumber>
  <Floor>H AMD</Floor>
  <AmendmentNumber> 220</AmendmentNumber>
  <Sponsors>By Representative Jinkins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125</Words>
  <Characters>662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1551-S AMH JINK WEIK 048</vt:lpstr>
    </vt:vector>
  </TitlesOfParts>
  <Company>Washington State Legislature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1551-S AMH JINK WEIK 048</dc:title>
  <dc:creator>Kim Weidenaar</dc:creator>
  <cp:lastModifiedBy>Weidenaar, Kim</cp:lastModifiedBy>
  <cp:revision>8</cp:revision>
  <dcterms:created xsi:type="dcterms:W3CDTF">2019-03-06T19:31:00Z</dcterms:created>
  <dcterms:modified xsi:type="dcterms:W3CDTF">2019-03-06T20:01:00Z</dcterms:modified>
</cp:coreProperties>
</file>