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2273f256a0a4a04" /></Relationships>
</file>

<file path=word/document.xml><?xml version="1.0" encoding="utf-8"?>
<w:document xmlns:w="http://schemas.openxmlformats.org/wordprocessingml/2006/main">
  <w:body>
    <w:p>
      <w:r>
        <w:rPr>
          <w:b/>
        </w:rPr>
        <w:r>
          <w:rPr/>
          <w:t xml:space="preserve">1565-S</w:t>
        </w:r>
      </w:r>
      <w:r>
        <w:rPr>
          <w:b/>
        </w:rPr>
        <w:t xml:space="preserve"> </w:t>
        <w:t xml:space="preserve">AMH</w:t>
      </w:r>
      <w:r>
        <w:rPr>
          <w:b/>
        </w:rPr>
        <w:t xml:space="preserve"> </w:t>
        <w:r>
          <w:rPr/>
          <w:t xml:space="preserve">ROBI</w:t>
        </w:r>
      </w:r>
      <w:r>
        <w:rPr>
          <w:b/>
        </w:rPr>
        <w:t xml:space="preserve"> </w:t>
        <w:r>
          <w:rPr/>
          <w:t xml:space="preserve">H2151.1</w:t>
        </w:r>
      </w:r>
      <w:r>
        <w:rPr>
          <w:b/>
        </w:rPr>
        <w:t xml:space="preserve"> - NOT FOR FLOOR USE</w:t>
      </w:r>
    </w:p>
    <w:p>
      <w:pPr>
        <w:ind w:left="0" w:right="0" w:firstLine="576"/>
      </w:pPr>
    </w:p>
    <w:p>
      <w:pPr>
        <w:spacing w:before="480" w:after="0" w:line="408" w:lineRule="exact"/>
      </w:pPr>
      <w:r>
        <w:rPr>
          <w:b/>
          <w:u w:val="single"/>
        </w:rPr>
        <w:t xml:space="preserve">SHB 1565</w:t>
      </w:r>
      <w:r>
        <w:t xml:space="preserve"> -</w:t>
      </w:r>
      <w:r>
        <w:t xml:space="preserve"> </w:t>
        <w:t xml:space="preserve">H AMD</w:t>
      </w:r>
      <w:r>
        <w:t xml:space="preserve"> </w:t>
      </w:r>
      <w:r>
        <w:rPr>
          <w:b/>
        </w:rPr>
        <w:t xml:space="preserve">44</w:t>
      </w:r>
    </w:p>
    <w:p>
      <w:pPr>
        <w:spacing w:before="0" w:after="0" w:line="408" w:lineRule="exact"/>
        <w:ind w:left="0" w:right="0" w:firstLine="576"/>
        <w:jc w:val="left"/>
      </w:pPr>
      <w:r>
        <w:rPr/>
        <w:t xml:space="preserve">By Representative Robinson</w:t>
      </w:r>
    </w:p>
    <w:p>
      <w:pPr>
        <w:jc w:val="right"/>
      </w:pPr>
      <w:r>
        <w:rPr>
          <w:b/>
        </w:rPr>
        <w:t xml:space="preserve">ADOPTED 03/04/2019</w:t>
      </w:r>
    </w:p>
    <w:p>
      <w:pPr>
        <w:spacing w:before="0" w:after="0" w:line="408" w:lineRule="exact"/>
        <w:ind w:left="0" w:right="0" w:firstLine="576"/>
        <w:jc w:val="left"/>
      </w:pPr>
      <w:r>
        <w:rPr/>
        <w:t xml:space="preserve">On page 3, beginning on line 34, after "</w:t>
      </w:r>
      <w:r>
        <w:rPr>
          <w:u w:val="single"/>
        </w:rPr>
        <w:t xml:space="preserve">check</w:t>
      </w:r>
      <w:r>
        <w:rPr/>
        <w:t xml:space="preserve">" strike all material through "</w:t>
      </w:r>
      <w:r>
        <w:rPr>
          <w:u w:val="single"/>
        </w:rPr>
        <w:t xml:space="preserve">individual</w:t>
      </w:r>
      <w:r>
        <w:rPr/>
        <w:t xml:space="preserve">" on line 36 and insert "</w:t>
      </w:r>
      <w:r>
        <w:rPr>
          <w:u w:val="single"/>
        </w:rPr>
        <w:t xml:space="preserve">, including criminal history record information that may be disclosed without restriction under RCW 10.97.050. "Criminal background inquiry information" does not include any commercial records or financial records of an individual or any criminal history record information that is confidential under state or federal law</w:t>
      </w:r>
      <w:r>
        <w:rPr/>
        <w:t xml:space="preserve">"</w:t>
      </w:r>
    </w:p>
    <w:p>
      <w:pPr>
        <w:spacing w:before="0" w:after="0" w:line="408" w:lineRule="exact"/>
        <w:ind w:left="0" w:right="0" w:firstLine="576"/>
        <w:jc w:val="left"/>
      </w:pPr>
      <w:r>
        <w:rPr>
          <w:u w:val="single"/>
        </w:rPr>
        <w:t xml:space="preserve">EFFECT:</w:t>
      </w:r>
      <w:r>
        <w:rPr/>
        <w:t xml:space="preserve"> Specifies that the term "criminal background inquiry information" includes criminal history record information that may be disclosed without restriction under the Criminal Records Privacy Act. Specifies that the term does not include any criminal history record information that is confidential under state or federal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29220329364b83" /></Relationships>
</file>