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48792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70376">
            <w:t>1633-S2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7037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70376">
            <w:t>FITZ</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70376">
            <w:t>HAJE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E3BAF">
            <w:t>291</w:t>
          </w:r>
        </w:sdtContent>
      </w:sdt>
    </w:p>
    <w:p w:rsidR="00DF5D0E" w:rsidP="00B73E0A" w:rsidRDefault="00AA1230">
      <w:pPr>
        <w:pStyle w:val="OfferedBy"/>
        <w:spacing w:after="120"/>
      </w:pPr>
      <w:r>
        <w:tab/>
      </w:r>
      <w:r>
        <w:tab/>
      </w:r>
      <w:r>
        <w:tab/>
      </w:r>
    </w:p>
    <w:p w:rsidR="00DF5D0E" w:rsidRDefault="0048792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70376">
            <w:rPr>
              <w:b/>
              <w:u w:val="single"/>
            </w:rPr>
            <w:t>2SHB 1633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7037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1140</w:t>
          </w:r>
        </w:sdtContent>
      </w:sdt>
    </w:p>
    <w:p w:rsidR="00DF5D0E" w:rsidP="00605C39" w:rsidRDefault="0048792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70376">
            <w:rPr>
              <w:sz w:val="22"/>
            </w:rPr>
            <w:t>By Representatives Fitzgibbon, Doglio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70376">
          <w:pPr>
            <w:spacing w:after="400" w:line="408" w:lineRule="exact"/>
            <w:jc w:val="right"/>
            <w:rPr>
              <w:b/>
              <w:bCs/>
            </w:rPr>
          </w:pPr>
          <w:r>
            <w:rPr>
              <w:b/>
              <w:bCs/>
            </w:rPr>
            <w:t xml:space="preserve">WITHDRAWN 02/13/2020</w:t>
          </w:r>
        </w:p>
      </w:sdtContent>
    </w:sdt>
    <w:p w:rsidRPr="00EE3BAF" w:rsidR="00770376" w:rsidP="00E56F17" w:rsidRDefault="00E56F17">
      <w:pPr>
        <w:pStyle w:val="RCWSLText"/>
      </w:pPr>
      <w:bookmarkStart w:name="StartOfAmendmentBody" w:id="1"/>
      <w:bookmarkEnd w:id="1"/>
      <w:permStart w:edGrp="everyone" w:id="483607410"/>
      <w:r>
        <w:tab/>
      </w:r>
      <w:r w:rsidR="00770376">
        <w:t xml:space="preserve">On page </w:t>
      </w:r>
      <w:r w:rsidR="00AF2F43">
        <w:t>1, line 7, after "(1)" insert "(a)"</w:t>
      </w:r>
    </w:p>
    <w:p w:rsidR="00AF2F43" w:rsidP="00AF2F43" w:rsidRDefault="00AF2F43">
      <w:pPr>
        <w:pStyle w:val="RCWSLText"/>
      </w:pPr>
    </w:p>
    <w:p w:rsidR="00AF2F43" w:rsidP="00AF2F43" w:rsidRDefault="00AF2F43">
      <w:pPr>
        <w:pStyle w:val="RCWSLText"/>
      </w:pPr>
      <w:r>
        <w:tab/>
        <w:t>On page 1, after line 11, insert the following:</w:t>
      </w:r>
    </w:p>
    <w:p w:rsidR="00AF2F43" w:rsidP="00E3204B" w:rsidRDefault="00AF2F43">
      <w:pPr>
        <w:pStyle w:val="RCWSLText"/>
      </w:pPr>
      <w:r>
        <w:tab/>
        <w:t xml:space="preserve">"(b) The fuel tax sticker for display on each motor fuel pump as specified in (a) of this subsection must also display </w:t>
      </w:r>
      <w:r w:rsidR="00E3204B">
        <w:t>the rates of carbon dioxide emission from burning a gallon of gasoline and from burning a gallon of diesel fuel. These rates must be verified for accuracy by the department of ecology."</w:t>
      </w:r>
    </w:p>
    <w:p w:rsidR="00E3204B" w:rsidP="00E3204B" w:rsidRDefault="00E3204B">
      <w:pPr>
        <w:pStyle w:val="RCWSLText"/>
      </w:pPr>
    </w:p>
    <w:p w:rsidRPr="00AF2F43" w:rsidR="00E3204B" w:rsidP="00E3204B" w:rsidRDefault="00E3204B">
      <w:pPr>
        <w:pStyle w:val="RCWSLText"/>
      </w:pPr>
      <w:r>
        <w:tab/>
        <w:t xml:space="preserve">On page 2, line 11, after "rates." </w:t>
      </w:r>
      <w:r w:rsidR="00937E16">
        <w:t>i</w:t>
      </w:r>
      <w:r>
        <w:t xml:space="preserve">nsert "When the department of agriculture produces updated fuel tax stickers, it must consult with the department of ecology to determine whether one or both of the rates of carbon dioxide emission from burning a gallon of gasoline </w:t>
      </w:r>
      <w:r w:rsidR="00937E16">
        <w:t>and</w:t>
      </w:r>
      <w:r>
        <w:t xml:space="preserve"> of diesel fuel have changed and are different from the rates displayed on the current fuel tax sticker</w:t>
      </w:r>
      <w:r w:rsidR="00937E16">
        <w:t>, and if</w:t>
      </w:r>
      <w:r w:rsidR="009B4D8C">
        <w:t xml:space="preserve"> one or both of the fuel tax rates have changed, </w:t>
      </w:r>
      <w:r>
        <w:t>must update the rates accordingly</w:t>
      </w:r>
      <w:r w:rsidR="009B4D8C">
        <w:t xml:space="preserve"> on the updated fuel tax stickers</w:t>
      </w:r>
      <w:r>
        <w:t>."</w:t>
      </w:r>
    </w:p>
    <w:p w:rsidRPr="00770376" w:rsidR="00DF5D0E" w:rsidP="00770376" w:rsidRDefault="00DF5D0E">
      <w:pPr>
        <w:suppressLineNumbers/>
        <w:rPr>
          <w:spacing w:val="-3"/>
        </w:rPr>
      </w:pPr>
    </w:p>
    <w:permEnd w:id="483607410"/>
    <w:p w:rsidR="00ED2EEB" w:rsidP="0077037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2316023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7037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7037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93799">
                  <w:t>Requires that the mandatory posting of fuel tax rate information on motor fuel pumps include the posting of the rate of carbon dioxide emissions from burning a gallon of gasoline and a gallon of diesel fuel</w:t>
                </w:r>
                <w:r w:rsidR="00E3204B">
                  <w:t xml:space="preserve">, as verified by the Department of Ecology, and also requires that when </w:t>
                </w:r>
                <w:r w:rsidR="009B4D8C">
                  <w:t xml:space="preserve">any </w:t>
                </w:r>
                <w:r w:rsidR="00E3204B">
                  <w:t>fuel tax stickers are updated, emission rate changes be included in the updates made.</w:t>
                </w:r>
              </w:p>
              <w:p w:rsidRPr="007D1589" w:rsidR="001B4E53" w:rsidP="00770376" w:rsidRDefault="001B4E53">
                <w:pPr>
                  <w:pStyle w:val="ListBullet"/>
                  <w:numPr>
                    <w:ilvl w:val="0"/>
                    <w:numId w:val="0"/>
                  </w:numPr>
                  <w:suppressLineNumbers/>
                </w:pPr>
              </w:p>
            </w:tc>
          </w:tr>
        </w:sdtContent>
      </w:sdt>
      <w:permEnd w:id="323160237"/>
    </w:tbl>
    <w:p w:rsidR="00DF5D0E" w:rsidP="00770376" w:rsidRDefault="00DF5D0E">
      <w:pPr>
        <w:pStyle w:val="BillEnd"/>
        <w:suppressLineNumbers/>
      </w:pPr>
    </w:p>
    <w:p w:rsidR="00DF5D0E" w:rsidP="00770376" w:rsidRDefault="00DE256E">
      <w:pPr>
        <w:pStyle w:val="BillEnd"/>
        <w:suppressLineNumbers/>
      </w:pPr>
      <w:r>
        <w:rPr>
          <w:b/>
        </w:rPr>
        <w:t>--- END ---</w:t>
      </w:r>
    </w:p>
    <w:p w:rsidR="00DF5D0E" w:rsidP="0077037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376" w:rsidRDefault="00770376" w:rsidP="00DF5D0E">
      <w:r>
        <w:separator/>
      </w:r>
    </w:p>
  </w:endnote>
  <w:endnote w:type="continuationSeparator" w:id="0">
    <w:p w:rsidR="00770376" w:rsidRDefault="0077037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9D3" w:rsidRDefault="00C61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48792A">
    <w:pPr>
      <w:pStyle w:val="AmendDraftFooter"/>
    </w:pPr>
    <w:r>
      <w:fldChar w:fldCharType="begin"/>
    </w:r>
    <w:r>
      <w:instrText xml:space="preserve"> TITLE   \* MERGEFORMAT </w:instrText>
    </w:r>
    <w:r>
      <w:fldChar w:fldCharType="separate"/>
    </w:r>
    <w:r w:rsidR="00EE3BAF">
      <w:t>1633-S2 AMH FITZ HAJE 291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48792A">
    <w:pPr>
      <w:pStyle w:val="AmendDraftFooter"/>
    </w:pPr>
    <w:r>
      <w:fldChar w:fldCharType="begin"/>
    </w:r>
    <w:r>
      <w:instrText xml:space="preserve"> TITLE   \* MERGEFORMAT </w:instrText>
    </w:r>
    <w:r>
      <w:fldChar w:fldCharType="separate"/>
    </w:r>
    <w:r w:rsidR="009975C0">
      <w:t>1633-S2 AMH FITZ HAJE 291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376" w:rsidRDefault="00770376" w:rsidP="00DF5D0E">
      <w:r>
        <w:separator/>
      </w:r>
    </w:p>
  </w:footnote>
  <w:footnote w:type="continuationSeparator" w:id="0">
    <w:p w:rsidR="00770376" w:rsidRDefault="0077037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9D3" w:rsidRDefault="00C619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documentProtection w:edit="readOnly" w:enforcement="1"/>
  <w:defaultTabStop w:val="720"/>
  <w:noPunctuationKerning/>
  <w:characterSpacingControl w:val="doNotCompress"/>
  <w:savePreviewPicture/>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02B4"/>
    <w:rsid w:val="00146AAF"/>
    <w:rsid w:val="001A775A"/>
    <w:rsid w:val="001B4E53"/>
    <w:rsid w:val="001C1B27"/>
    <w:rsid w:val="001C7F91"/>
    <w:rsid w:val="001E6675"/>
    <w:rsid w:val="00217E8A"/>
    <w:rsid w:val="00265296"/>
    <w:rsid w:val="00281CBD"/>
    <w:rsid w:val="002C5A5B"/>
    <w:rsid w:val="002E25BC"/>
    <w:rsid w:val="00316CD9"/>
    <w:rsid w:val="003E2FC6"/>
    <w:rsid w:val="003F3043"/>
    <w:rsid w:val="0048792A"/>
    <w:rsid w:val="00492DDC"/>
    <w:rsid w:val="004C6615"/>
    <w:rsid w:val="00523C5A"/>
    <w:rsid w:val="005E69C3"/>
    <w:rsid w:val="00605C39"/>
    <w:rsid w:val="00605E8B"/>
    <w:rsid w:val="006841E6"/>
    <w:rsid w:val="006F46B6"/>
    <w:rsid w:val="006F7027"/>
    <w:rsid w:val="007049E4"/>
    <w:rsid w:val="0072335D"/>
    <w:rsid w:val="0072541D"/>
    <w:rsid w:val="00757317"/>
    <w:rsid w:val="00770376"/>
    <w:rsid w:val="007769AF"/>
    <w:rsid w:val="007D1589"/>
    <w:rsid w:val="007D35D4"/>
    <w:rsid w:val="0083749C"/>
    <w:rsid w:val="008443FE"/>
    <w:rsid w:val="00846034"/>
    <w:rsid w:val="008C7E6E"/>
    <w:rsid w:val="00931B84"/>
    <w:rsid w:val="00937E16"/>
    <w:rsid w:val="0096303F"/>
    <w:rsid w:val="00972869"/>
    <w:rsid w:val="00984CD1"/>
    <w:rsid w:val="009975C0"/>
    <w:rsid w:val="009B4D8C"/>
    <w:rsid w:val="009F23A9"/>
    <w:rsid w:val="00A01F29"/>
    <w:rsid w:val="00A17B5B"/>
    <w:rsid w:val="00A4729B"/>
    <w:rsid w:val="00A93D4A"/>
    <w:rsid w:val="00AA1230"/>
    <w:rsid w:val="00AB682C"/>
    <w:rsid w:val="00AD2D0A"/>
    <w:rsid w:val="00AF2F43"/>
    <w:rsid w:val="00B31D1C"/>
    <w:rsid w:val="00B41494"/>
    <w:rsid w:val="00B518D0"/>
    <w:rsid w:val="00B56650"/>
    <w:rsid w:val="00B73E0A"/>
    <w:rsid w:val="00B961E0"/>
    <w:rsid w:val="00BD5421"/>
    <w:rsid w:val="00BF44DF"/>
    <w:rsid w:val="00C619D3"/>
    <w:rsid w:val="00C61A83"/>
    <w:rsid w:val="00C8108C"/>
    <w:rsid w:val="00C93799"/>
    <w:rsid w:val="00D40447"/>
    <w:rsid w:val="00D659AC"/>
    <w:rsid w:val="00DA47F3"/>
    <w:rsid w:val="00DC2C13"/>
    <w:rsid w:val="00DE256E"/>
    <w:rsid w:val="00DF5D0E"/>
    <w:rsid w:val="00E05461"/>
    <w:rsid w:val="00E1471A"/>
    <w:rsid w:val="00E267B1"/>
    <w:rsid w:val="00E3204B"/>
    <w:rsid w:val="00E41CC6"/>
    <w:rsid w:val="00E56F17"/>
    <w:rsid w:val="00E66F5D"/>
    <w:rsid w:val="00E831A5"/>
    <w:rsid w:val="00E850E7"/>
    <w:rsid w:val="00EC4C96"/>
    <w:rsid w:val="00ED2EEB"/>
    <w:rsid w:val="00EE3BAF"/>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CF4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1633-S2</BillDocName>
  <AmendType>AMH</AmendType>
  <SponsorAcronym>FITZ</SponsorAcronym>
  <DrafterAcronym>HAJE</DrafterAcronym>
  <DraftNumber>291</DraftNumber>
  <ReferenceNumber>2SHB 1633</ReferenceNumber>
  <Floor>H AMD</Floor>
  <AmendmentNumber> 1140</AmendmentNumber>
  <Sponsors>By Representatives Fitzgibbon, Doglio</Sponsors>
  <FloorAction>WITHDRAWN 02/13/2020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27</TotalTime>
  <Pages>1</Pages>
  <Words>250</Words>
  <Characters>1173</Characters>
  <Application>Microsoft Office Word</Application>
  <DocSecurity>8</DocSecurity>
  <Lines>37</Lines>
  <Paragraphs>11</Paragraphs>
  <ScaleCrop>false</ScaleCrop>
  <HeadingPairs>
    <vt:vector size="2" baseType="variant">
      <vt:variant>
        <vt:lpstr>Title</vt:lpstr>
      </vt:variant>
      <vt:variant>
        <vt:i4>1</vt:i4>
      </vt:variant>
    </vt:vector>
  </HeadingPairs>
  <TitlesOfParts>
    <vt:vector size="1" baseType="lpstr">
      <vt:lpstr>1633-S2 AMH FITZ HAJE 291</vt:lpstr>
    </vt:vector>
  </TitlesOfParts>
  <Company>Washington State Legislature</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1633-S2 AMH FITZ HAJE 291</dc:title>
  <dc:creator>Jennifer Harris</dc:creator>
  <cp:lastModifiedBy>Harris, Jennifer</cp:lastModifiedBy>
  <cp:revision>14</cp:revision>
  <dcterms:created xsi:type="dcterms:W3CDTF">2020-02-12T21:44:00Z</dcterms:created>
  <dcterms:modified xsi:type="dcterms:W3CDTF">2020-02-12T22:11:00Z</dcterms:modified>
</cp:coreProperties>
</file>