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260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79E2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79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79E2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79E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179E2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60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79E2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179E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</w:t>
          </w:r>
        </w:sdtContent>
      </w:sdt>
    </w:p>
    <w:p w:rsidR="00DF5D0E" w:rsidP="00605C39" w:rsidRDefault="00F260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79E2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79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Pr="00DF0238" w:rsidR="00F179E2" w:rsidP="00C8108C" w:rsidRDefault="00DE256E">
      <w:pPr>
        <w:pStyle w:val="Page"/>
      </w:pPr>
      <w:bookmarkStart w:name="StartOfAmendmentBody" w:id="1"/>
      <w:bookmarkEnd w:id="1"/>
      <w:permStart w:edGrp="everyone" w:id="1336553063"/>
      <w:r>
        <w:tab/>
      </w:r>
      <w:r w:rsidR="00F179E2">
        <w:t xml:space="preserve">On page </w:t>
      </w:r>
      <w:r w:rsidR="00DF0238">
        <w:t>3, beginning on line 28, after "child." strike all material through "</w:t>
      </w:r>
      <w:r w:rsidR="00DF0238">
        <w:rPr>
          <w:u w:val="single"/>
        </w:rPr>
        <w:t>vaccine.</w:t>
      </w:r>
      <w:r w:rsidR="00DF0238">
        <w:t>" on line 30</w:t>
      </w:r>
    </w:p>
    <w:p w:rsidRPr="00F179E2" w:rsidR="00DF5D0E" w:rsidP="00F179E2" w:rsidRDefault="00DF5D0E">
      <w:pPr>
        <w:suppressLineNumbers/>
        <w:rPr>
          <w:spacing w:val="-3"/>
        </w:rPr>
      </w:pPr>
    </w:p>
    <w:permEnd w:id="1336553063"/>
    <w:p w:rsidR="00ED2EEB" w:rsidP="00F179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89013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79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179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F0238">
                  <w:t xml:space="preserve">  Removes the prohibition against using the per</w:t>
                </w:r>
                <w:r w:rsidR="00942748">
                  <w:t xml:space="preserve">sonal or philosophical </w:t>
                </w:r>
                <w:r w:rsidR="009E603E">
                  <w:t xml:space="preserve">objection </w:t>
                </w:r>
                <w:r w:rsidR="00942748">
                  <w:t>to exempt a child</w:t>
                </w:r>
                <w:r w:rsidR="00DF0238">
                  <w:t xml:space="preserve"> from </w:t>
                </w:r>
                <w:r w:rsidR="00942748">
                  <w:t xml:space="preserve">the </w:t>
                </w:r>
                <w:r w:rsidR="00DF0238">
                  <w:t>measles, mumps, and rubella vaccine.</w:t>
                </w:r>
              </w:p>
              <w:p w:rsidRPr="007D1589" w:rsidR="001B4E53" w:rsidP="00F179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8901321"/>
    </w:tbl>
    <w:p w:rsidR="00DF5D0E" w:rsidP="00F179E2" w:rsidRDefault="00DF5D0E">
      <w:pPr>
        <w:pStyle w:val="BillEnd"/>
        <w:suppressLineNumbers/>
      </w:pPr>
    </w:p>
    <w:p w:rsidR="00DF5D0E" w:rsidP="00F179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79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E2" w:rsidRDefault="00F179E2" w:rsidP="00DF5D0E">
      <w:r>
        <w:separator/>
      </w:r>
    </w:p>
  </w:endnote>
  <w:endnote w:type="continuationSeparator" w:id="0">
    <w:p w:rsidR="00F179E2" w:rsidRDefault="00F179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A2" w:rsidRDefault="00720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37B">
    <w:pPr>
      <w:pStyle w:val="AmendDraftFooter"/>
    </w:pPr>
    <w:fldSimple w:instr=" TITLE   \* MERGEFORMAT ">
      <w:r w:rsidR="00F179E2">
        <w:t>1638 AMH SHEA MORI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37B">
    <w:pPr>
      <w:pStyle w:val="AmendDraftFooter"/>
    </w:pPr>
    <w:fldSimple w:instr=" TITLE   \* MERGEFORMAT ">
      <w:r>
        <w:t>1638 AMH SHEA MORI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E2" w:rsidRDefault="00F179E2" w:rsidP="00DF5D0E">
      <w:r>
        <w:separator/>
      </w:r>
    </w:p>
  </w:footnote>
  <w:footnote w:type="continuationSeparator" w:id="0">
    <w:p w:rsidR="00F179E2" w:rsidRDefault="00F179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A2" w:rsidRDefault="00720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37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0DA2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2748"/>
    <w:rsid w:val="0096303F"/>
    <w:rsid w:val="00972869"/>
    <w:rsid w:val="00984CD1"/>
    <w:rsid w:val="009E603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0238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79E2"/>
    <w:rsid w:val="00F21938"/>
    <w:rsid w:val="00F229DE"/>
    <w:rsid w:val="00F26090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A2D8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SHEA</SponsorAcronym>
  <DrafterAcronym>MORI</DrafterAcronym>
  <DraftNumber>016</DraftNumber>
  <ReferenceNumber>HB 1638</ReferenceNumber>
  <Floor>H AMD</Floor>
  <AmendmentNumber> 107</AmendmentNumber>
  <Sponsors>By Representative Shea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65</Words>
  <Characters>316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SHEA MORI 016</dc:title>
  <dc:creator>Jim Morishima</dc:creator>
  <cp:lastModifiedBy>Morishima, Jim</cp:lastModifiedBy>
  <cp:revision>8</cp:revision>
  <dcterms:created xsi:type="dcterms:W3CDTF">2019-02-21T04:09:00Z</dcterms:created>
  <dcterms:modified xsi:type="dcterms:W3CDTF">2019-03-01T02:21:00Z</dcterms:modified>
</cp:coreProperties>
</file>