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2232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3553C">
            <w:t>1706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355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3553C">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3553C">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3553C">
            <w:t>063</w:t>
          </w:r>
        </w:sdtContent>
      </w:sdt>
    </w:p>
    <w:p w:rsidR="00DF5D0E" w:rsidP="00B73E0A" w:rsidRDefault="00AA1230">
      <w:pPr>
        <w:pStyle w:val="OfferedBy"/>
        <w:spacing w:after="120"/>
      </w:pPr>
      <w:r>
        <w:tab/>
      </w:r>
      <w:r>
        <w:tab/>
      </w:r>
      <w:r>
        <w:tab/>
      </w:r>
    </w:p>
    <w:p w:rsidR="00DF5D0E" w:rsidRDefault="00D2232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3553C">
            <w:rPr>
              <w:b/>
              <w:u w:val="single"/>
            </w:rPr>
            <w:t>HB 1706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3553C">
            <w:t>H AMD TO H AMD (1706 AMH KILD TANG 062)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318</w:t>
          </w:r>
        </w:sdtContent>
      </w:sdt>
    </w:p>
    <w:p w:rsidR="00DF5D0E" w:rsidP="00605C39" w:rsidRDefault="00D2232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3553C">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3553C">
          <w:pPr>
            <w:spacing w:after="400" w:line="408" w:lineRule="exact"/>
            <w:jc w:val="right"/>
            <w:rPr>
              <w:b/>
              <w:bCs/>
            </w:rPr>
          </w:pPr>
          <w:r>
            <w:rPr>
              <w:b/>
              <w:bCs/>
            </w:rPr>
            <w:t xml:space="preserve">WITHDRAWN 03/11/2019</w:t>
          </w:r>
        </w:p>
      </w:sdtContent>
    </w:sdt>
    <w:p w:rsidR="002443C9" w:rsidP="002443C9" w:rsidRDefault="00DE256E">
      <w:pPr>
        <w:pStyle w:val="Page"/>
      </w:pPr>
      <w:bookmarkStart w:name="StartOfAmendmentBody" w:id="1"/>
      <w:bookmarkEnd w:id="1"/>
      <w:permStart w:edGrp="everyone" w:id="1047401187"/>
      <w:r>
        <w:tab/>
      </w:r>
      <w:r w:rsidR="0013553C">
        <w:t xml:space="preserve">On page </w:t>
      </w:r>
      <w:r w:rsidR="002443C9">
        <w:t>4, beginning on line 1 of the striking amendment, strike all of section 5 and insert the following:</w:t>
      </w:r>
    </w:p>
    <w:p w:rsidR="002443C9" w:rsidP="002443C9" w:rsidRDefault="002443C9">
      <w:pPr>
        <w:pStyle w:val="RCWSLText"/>
      </w:pPr>
      <w:r>
        <w:tab/>
        <w:t>"</w:t>
      </w:r>
      <w:r>
        <w:rPr>
          <w:u w:val="single"/>
        </w:rPr>
        <w:t>NEW SECTION.</w:t>
      </w:r>
      <w:r>
        <w:rPr>
          <w:b/>
        </w:rPr>
        <w:t xml:space="preserve"> Sec. 5.  </w:t>
      </w:r>
      <w:r>
        <w:t xml:space="preserve">(1) The joint legislative audit and review committee shall conduct a study regarding the impacts of eliminating  subminimum wage certificates for persons with disabilities.  </w:t>
      </w:r>
    </w:p>
    <w:p w:rsidR="002443C9" w:rsidP="002443C9" w:rsidRDefault="002443C9">
      <w:pPr>
        <w:pStyle w:val="RCWSLText"/>
      </w:pPr>
      <w:r>
        <w:tab/>
        <w:t xml:space="preserve">(2) At a minimum, the study must examine whether employment opportunities for persons with disabilities have increased or decreased within the first two years from the effective date of this section. </w:t>
      </w:r>
    </w:p>
    <w:p w:rsidR="002443C9" w:rsidP="002443C9" w:rsidRDefault="002443C9">
      <w:pPr>
        <w:pStyle w:val="RCWSLText"/>
      </w:pPr>
      <w:r>
        <w:tab/>
        <w:t xml:space="preserve">(3) The joint legislative audit and review committee shall report its findings and recommendations to the appropriate committees of the legislature by December 1, 2021.  The report must include recommendations on whether reinstating subminimum wage certificates would likely increase employment for persons with disabilities.  </w:t>
      </w:r>
    </w:p>
    <w:p w:rsidRPr="00AA4EA9" w:rsidR="002443C9" w:rsidP="002443C9" w:rsidRDefault="002443C9">
      <w:pPr>
        <w:pStyle w:val="RCWSLText"/>
      </w:pPr>
      <w:r>
        <w:tab/>
        <w:t>(4) This section expires July 1, 2022."</w:t>
      </w:r>
    </w:p>
    <w:p w:rsidR="0013553C" w:rsidP="00C8108C" w:rsidRDefault="0013553C">
      <w:pPr>
        <w:pStyle w:val="Page"/>
      </w:pPr>
    </w:p>
    <w:p w:rsidRPr="0013553C" w:rsidR="00DF5D0E" w:rsidP="0013553C" w:rsidRDefault="00DF5D0E">
      <w:pPr>
        <w:suppressLineNumbers/>
        <w:rPr>
          <w:spacing w:val="-3"/>
        </w:rPr>
      </w:pPr>
    </w:p>
    <w:permEnd w:id="1047401187"/>
    <w:p w:rsidR="00ED2EEB" w:rsidP="001355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655811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3553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3553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443C9">
                  <w:t xml:space="preserve">Strikes the provision requiring the Department of Social and Health Services and the Department of Labor and Industries to report to the Legislature.  Instead, requires the Joint Legislative Audit and Review Committee (JLARC) to study the impacts of eliminating subminimum wage certificates and whether employment opportunities have increased or decreased for persons with disabilities within the first two years of the act.  Requires JLARC to report to the Legislature including recommendations on whether reinstating subminimum wage certificates would likely increase employment for persons with disabilities.  </w:t>
                </w:r>
                <w:r w:rsidRPr="0096303F" w:rsidR="001C1B27">
                  <w:t> </w:t>
                </w:r>
              </w:p>
              <w:p w:rsidRPr="007D1589" w:rsidR="001B4E53" w:rsidP="0013553C" w:rsidRDefault="001B4E53">
                <w:pPr>
                  <w:pStyle w:val="ListBullet"/>
                  <w:numPr>
                    <w:ilvl w:val="0"/>
                    <w:numId w:val="0"/>
                  </w:numPr>
                  <w:suppressLineNumbers/>
                </w:pPr>
              </w:p>
            </w:tc>
          </w:tr>
        </w:sdtContent>
      </w:sdt>
      <w:permEnd w:id="2065581113"/>
    </w:tbl>
    <w:p w:rsidR="00DF5D0E" w:rsidP="0013553C" w:rsidRDefault="00DF5D0E">
      <w:pPr>
        <w:pStyle w:val="BillEnd"/>
        <w:suppressLineNumbers/>
      </w:pPr>
    </w:p>
    <w:p w:rsidR="00DF5D0E" w:rsidP="0013553C" w:rsidRDefault="00DE256E">
      <w:pPr>
        <w:pStyle w:val="BillEnd"/>
        <w:suppressLineNumbers/>
      </w:pPr>
      <w:r>
        <w:rPr>
          <w:b/>
        </w:rPr>
        <w:t>--- END ---</w:t>
      </w:r>
    </w:p>
    <w:p w:rsidR="00DF5D0E" w:rsidP="001355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3C" w:rsidRDefault="0013553C" w:rsidP="00DF5D0E">
      <w:r>
        <w:separator/>
      </w:r>
    </w:p>
  </w:endnote>
  <w:endnote w:type="continuationSeparator" w:id="0">
    <w:p w:rsidR="0013553C" w:rsidRDefault="001355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C9" w:rsidRDefault="0024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232B">
    <w:pPr>
      <w:pStyle w:val="AmendDraftFooter"/>
    </w:pPr>
    <w:r>
      <w:fldChar w:fldCharType="begin"/>
    </w:r>
    <w:r>
      <w:instrText xml:space="preserve"> TITLE   \* MERGEFORMAT </w:instrText>
    </w:r>
    <w:r>
      <w:fldChar w:fldCharType="separate"/>
    </w:r>
    <w:r w:rsidR="0013553C">
      <w:t>1706 AMH YOUN TANG 063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232B">
    <w:pPr>
      <w:pStyle w:val="AmendDraftFooter"/>
    </w:pPr>
    <w:r>
      <w:fldChar w:fldCharType="begin"/>
    </w:r>
    <w:r>
      <w:instrText xml:space="preserve"> TITLE   \* MERGEFORMAT </w:instrText>
    </w:r>
    <w:r>
      <w:fldChar w:fldCharType="separate"/>
    </w:r>
    <w:r w:rsidR="002443C9">
      <w:t>1706 AMH YOUN TANG 063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3C" w:rsidRDefault="0013553C" w:rsidP="00DF5D0E">
      <w:r>
        <w:separator/>
      </w:r>
    </w:p>
  </w:footnote>
  <w:footnote w:type="continuationSeparator" w:id="0">
    <w:p w:rsidR="0013553C" w:rsidRDefault="0013553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C9" w:rsidRDefault="00244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553C"/>
    <w:rsid w:val="00146AAF"/>
    <w:rsid w:val="001A775A"/>
    <w:rsid w:val="001B4E53"/>
    <w:rsid w:val="001C1B27"/>
    <w:rsid w:val="001C7F91"/>
    <w:rsid w:val="001E6675"/>
    <w:rsid w:val="00217E8A"/>
    <w:rsid w:val="002443C9"/>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232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354D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1706</BillDocName>
  <AmendType>AMH</AmendType>
  <SponsorAcronym>YOUN</SponsorAcronym>
  <DrafterAcronym>TANG</DrafterAcronym>
  <DraftNumber>063</DraftNumber>
  <ReferenceNumber>HB 1706</ReferenceNumber>
  <Floor>H AMD TO H AMD (1706 AMH KILD TANG 062)</Floor>
  <AmendmentNumber> 318</AmendmentNumber>
  <Sponsors>By Representative Young</Sponsors>
  <FloorAction>WITHDRAWN 03/11/2019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251</Words>
  <Characters>1420</Characters>
  <Application>Microsoft Office Word</Application>
  <DocSecurity>8</DocSecurity>
  <Lines>40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 AMH YOUN TANG 063</dc:title>
  <dc:creator>Trudes Tango</dc:creator>
  <cp:lastModifiedBy>Tango, Trudes</cp:lastModifiedBy>
  <cp:revision>3</cp:revision>
  <dcterms:created xsi:type="dcterms:W3CDTF">2019-03-09T20:25:00Z</dcterms:created>
  <dcterms:modified xsi:type="dcterms:W3CDTF">2019-03-09T20:27:00Z</dcterms:modified>
</cp:coreProperties>
</file>