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2330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C3B1B">
            <w:t>1793-S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C3B1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C3B1B">
            <w:t>BARK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C3B1B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C3B1B">
            <w:t>560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330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C3B1B">
            <w:rPr>
              <w:b/>
              <w:u w:val="single"/>
            </w:rPr>
            <w:t>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C3B1B">
            <w:t>H AMD TO H AMD (H-2820.2/19)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614</w:t>
          </w:r>
        </w:sdtContent>
      </w:sdt>
    </w:p>
    <w:p w:rsidR="00DF5D0E" w:rsidP="00605C39" w:rsidRDefault="0012330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C3B1B">
            <w:rPr>
              <w:sz w:val="22"/>
            </w:rPr>
            <w:t>By Representative Barkis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C3B1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04/15/2019</w:t>
          </w:r>
        </w:p>
      </w:sdtContent>
    </w:sdt>
    <w:p w:rsidR="002063DC" w:rsidP="00596908" w:rsidRDefault="00DE256E">
      <w:pPr>
        <w:pStyle w:val="Page"/>
      </w:pPr>
      <w:bookmarkStart w:name="StartOfAmendmentBody" w:id="1"/>
      <w:bookmarkEnd w:id="1"/>
      <w:permStart w:edGrp="everyone" w:id="1401749749"/>
      <w:r>
        <w:tab/>
      </w:r>
      <w:r w:rsidR="002063DC">
        <w:t>On page 2, line 26 of the striking amendment, after "(e)" strike "A" and insert "((</w:t>
      </w:r>
      <w:r w:rsidRPr="002063DC" w:rsidR="002063DC">
        <w:rPr>
          <w:strike/>
        </w:rPr>
        <w:t>A</w:t>
      </w:r>
      <w:r w:rsidR="002063DC">
        <w:t xml:space="preserve">)) </w:t>
      </w:r>
      <w:r w:rsidR="002063DC">
        <w:rPr>
          <w:u w:val="single"/>
        </w:rPr>
        <w:t>Except as provided in subsection (6)(c) of this section, a</w:t>
      </w:r>
      <w:r w:rsidR="002063DC">
        <w:t>"</w:t>
      </w:r>
    </w:p>
    <w:p w:rsidR="002063DC" w:rsidP="002063DC" w:rsidRDefault="002063DC">
      <w:pPr>
        <w:pStyle w:val="RCWSLText"/>
      </w:pPr>
    </w:p>
    <w:p w:rsidR="002B2B26" w:rsidP="002B2B26" w:rsidRDefault="0041517F">
      <w:pPr>
        <w:pStyle w:val="RCWSLText"/>
      </w:pPr>
      <w:r>
        <w:tab/>
        <w:t>On page 6, line 30</w:t>
      </w:r>
      <w:r w:rsidR="002063DC">
        <w:t xml:space="preserve"> of the striking amendment, after "</w:t>
      </w:r>
      <w:r w:rsidR="002063DC">
        <w:rPr>
          <w:u w:val="single"/>
        </w:rPr>
        <w:t>(6)</w:t>
      </w:r>
      <w:r w:rsidR="002063DC">
        <w:t>" insert "</w:t>
      </w:r>
      <w:r w:rsidR="002063DC">
        <w:rPr>
          <w:u w:val="single"/>
        </w:rPr>
        <w:t>, with respect to a second or subsequent violation at a specific location. With respect to the first violation at a specific location</w:t>
      </w:r>
      <w:r w:rsidR="002B2B26">
        <w:rPr>
          <w:u w:val="single"/>
        </w:rPr>
        <w:t>, a warning notice with no penalty must be issued to the registered owner of the vehicle</w:t>
      </w:r>
      <w:r w:rsidR="002B2B26">
        <w:t>"</w:t>
      </w:r>
    </w:p>
    <w:p w:rsidR="001C3B1B" w:rsidP="00596908" w:rsidRDefault="001C3B1B">
      <w:pPr>
        <w:pStyle w:val="Page"/>
      </w:pPr>
    </w:p>
    <w:p w:rsidRPr="001C3B1B" w:rsidR="00DF5D0E" w:rsidP="001C3B1B" w:rsidRDefault="00DF5D0E">
      <w:pPr>
        <w:suppressLineNumbers/>
        <w:rPr>
          <w:spacing w:val="-3"/>
        </w:rPr>
      </w:pPr>
    </w:p>
    <w:permEnd w:id="1401749749"/>
    <w:p w:rsidR="00ED2EEB" w:rsidP="001C3B1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371952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C3B1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3B1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96908">
                  <w:t xml:space="preserve">Modifies the requirement </w:t>
                </w:r>
                <w:r w:rsidR="002B2B26">
                  <w:t xml:space="preserve">for the pilot </w:t>
                </w:r>
                <w:r w:rsidR="00596908">
                  <w:t xml:space="preserve">that, </w:t>
                </w:r>
                <w:r w:rsidR="002B2B26">
                  <w:t xml:space="preserve">beginning January 1, 2020, </w:t>
                </w:r>
                <w:r w:rsidR="00596908">
                  <w:t xml:space="preserve">for first time violations </w:t>
                </w:r>
                <w:r w:rsidR="002B2B26">
                  <w:t xml:space="preserve">at specific locations </w:t>
                </w:r>
                <w:r w:rsidR="00596908">
                  <w:t>for infractions for which camera use is expanded in the bill, a warning of infraction without a fine, rather than a notice of infraction with a fine, must be mailed to the registered owner of a vehicle.</w:t>
                </w:r>
                <w:r w:rsidRPr="0096303F" w:rsidR="001C1B27">
                  <w:t> </w:t>
                </w:r>
              </w:p>
              <w:p w:rsidRPr="007D1589" w:rsidR="001B4E53" w:rsidP="001C3B1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37195244"/>
    </w:tbl>
    <w:p w:rsidR="00DF5D0E" w:rsidP="001C3B1B" w:rsidRDefault="00DF5D0E">
      <w:pPr>
        <w:pStyle w:val="BillEnd"/>
        <w:suppressLineNumbers/>
      </w:pPr>
    </w:p>
    <w:p w:rsidR="00DF5D0E" w:rsidP="001C3B1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C3B1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1B" w:rsidRDefault="001C3B1B" w:rsidP="00DF5D0E">
      <w:r>
        <w:separator/>
      </w:r>
    </w:p>
  </w:endnote>
  <w:endnote w:type="continuationSeparator" w:id="0">
    <w:p w:rsidR="001C3B1B" w:rsidRDefault="001C3B1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26" w:rsidRDefault="002B2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1517F">
    <w:pPr>
      <w:pStyle w:val="AmendDraftFooter"/>
    </w:pPr>
    <w:fldSimple w:instr=" TITLE   \* MERGEFORMAT ">
      <w:r w:rsidR="001C3B1B">
        <w:t>1793-S AMH BARK MATM 560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41517F">
    <w:pPr>
      <w:pStyle w:val="AmendDraftFooter"/>
    </w:pPr>
    <w:fldSimple w:instr=" TITLE   \* MERGEFORMAT ">
      <w:r>
        <w:t>1793-S AMH BARK MATM 560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1B" w:rsidRDefault="001C3B1B" w:rsidP="00DF5D0E">
      <w:r>
        <w:separator/>
      </w:r>
    </w:p>
  </w:footnote>
  <w:footnote w:type="continuationSeparator" w:id="0">
    <w:p w:rsidR="001C3B1B" w:rsidRDefault="001C3B1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26" w:rsidRDefault="002B2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3308"/>
    <w:rsid w:val="00146AAF"/>
    <w:rsid w:val="001A775A"/>
    <w:rsid w:val="001B4E53"/>
    <w:rsid w:val="001C1B27"/>
    <w:rsid w:val="001C3B1B"/>
    <w:rsid w:val="001C7F91"/>
    <w:rsid w:val="001E6675"/>
    <w:rsid w:val="002063DC"/>
    <w:rsid w:val="00217E8A"/>
    <w:rsid w:val="00265296"/>
    <w:rsid w:val="00281CBD"/>
    <w:rsid w:val="002B2B26"/>
    <w:rsid w:val="002F201E"/>
    <w:rsid w:val="00316CD9"/>
    <w:rsid w:val="003E2FC6"/>
    <w:rsid w:val="0041517F"/>
    <w:rsid w:val="00492DDC"/>
    <w:rsid w:val="004C6615"/>
    <w:rsid w:val="00523C5A"/>
    <w:rsid w:val="00596908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206A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</BillDocName>
  <AmendType>AMH</AmendType>
  <SponsorAcronym>BARK</SponsorAcronym>
  <DrafterAcronym>MATM</DrafterAcronym>
  <DraftNumber>560</DraftNumber>
  <ReferenceNumber>SHB 1793</ReferenceNumber>
  <Floor>H AMD TO H AMD (H-2820.2/19)</Floor>
  <AmendmentNumber> 614</AmendmentNumber>
  <Sponsors>By Representative Barkis</Sponsors>
  <FloorAction>NOT ADOPTED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164</Words>
  <Characters>768</Characters>
  <Application>Microsoft Office Word</Application>
  <DocSecurity>8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1793-S AMH BARK MATM 560</vt:lpstr>
    </vt:vector>
  </TitlesOfParts>
  <Company>Washington State Legislature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 AMH BARK MATM 560</dc:title>
  <dc:creator>Mark Matteson</dc:creator>
  <cp:lastModifiedBy>Matteson, Mark</cp:lastModifiedBy>
  <cp:revision>5</cp:revision>
  <dcterms:created xsi:type="dcterms:W3CDTF">2019-04-11T15:55:00Z</dcterms:created>
  <dcterms:modified xsi:type="dcterms:W3CDTF">2019-04-11T16:52:00Z</dcterms:modified>
</cp:coreProperties>
</file>