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3b528a6c274314" /></Relationships>
</file>

<file path=word/document.xml><?xml version="1.0" encoding="utf-8"?>
<w:document xmlns:w="http://schemas.openxmlformats.org/wordprocessingml/2006/main">
  <w:body>
    <w:p>
      <w:r>
        <w:rPr>
          <w:b/>
        </w:rPr>
        <w:r>
          <w:rPr/>
          <w:t xml:space="preserve">1793-S</w:t>
        </w:r>
      </w:r>
      <w:r>
        <w:rPr>
          <w:b/>
        </w:rPr>
        <w:t xml:space="preserve"> </w:t>
        <w:t xml:space="preserve">AMH</w:t>
      </w:r>
      <w:r>
        <w:rPr>
          <w:b/>
        </w:rPr>
        <w:t xml:space="preserve"> </w:t>
        <w:r>
          <w:rPr/>
          <w:t xml:space="preserve">POLL</w:t>
        </w:r>
      </w:r>
      <w:r>
        <w:rPr>
          <w:b/>
        </w:rPr>
        <w:t xml:space="preserve"> </w:t>
        <w:r>
          <w:rPr/>
          <w:t xml:space="preserve">H2826.2</w:t>
        </w:r>
      </w:r>
      <w:r>
        <w:rPr>
          <w:b/>
        </w:rPr>
        <w:t xml:space="preserve"> - NOT FOR FLOOR USE</w:t>
      </w:r>
    </w:p>
    <w:p>
      <w:pPr>
        <w:ind w:left="0" w:right="0" w:firstLine="576"/>
      </w:pPr>
    </w:p>
    <w:p>
      <w:pPr>
        <w:spacing w:before="480" w:after="0" w:line="408" w:lineRule="exact"/>
      </w:pPr>
      <w:r>
        <w:rPr>
          <w:b/>
          <w:u w:val="single"/>
        </w:rPr>
        <w:t xml:space="preserve">SHB 1793</w:t>
      </w:r>
      <w:r>
        <w:t xml:space="preserve"> -</w:t>
      </w:r>
      <w:r>
        <w:t xml:space="preserve"> </w:t>
        <w:t xml:space="preserve">H AMD TO H AMD (H-2820.2/19)</w:t>
      </w:r>
      <w:r>
        <w:t xml:space="preserve"> </w:t>
      </w:r>
      <w:r>
        <w:rPr>
          <w:b/>
        </w:rPr>
        <w:t xml:space="preserve">602</w:t>
      </w:r>
    </w:p>
    <w:p>
      <w:pPr>
        <w:spacing w:before="0" w:after="0" w:line="408" w:lineRule="exact"/>
        <w:ind w:left="0" w:right="0" w:firstLine="576"/>
        <w:jc w:val="left"/>
      </w:pPr>
      <w:r>
        <w:rPr/>
        <w:t xml:space="preserve">By Representative Pollet</w:t>
      </w:r>
    </w:p>
    <w:p>
      <w:pPr>
        <w:jc w:val="right"/>
      </w:pPr>
      <w:r>
        <w:rPr>
          <w:b/>
        </w:rPr>
        <w:t xml:space="preserve">ADOPTED 04/15/2019</w:t>
      </w:r>
    </w:p>
    <w:p>
      <w:pPr>
        <w:spacing w:before="0" w:after="0" w:line="408" w:lineRule="exact"/>
        <w:ind w:left="0" w:right="0" w:firstLine="576"/>
        <w:jc w:val="left"/>
      </w:pPr>
      <w:r>
        <w:rPr/>
        <w:t xml:space="preserve">On page 2, line 3, after "two" insert "</w:t>
      </w:r>
      <w:r>
        <w:rPr>
          <w:u w:val="single"/>
        </w:rPr>
        <w:t xml:space="preserve">or more</w:t>
      </w:r>
      <w:r>
        <w:rPr/>
        <w:t xml:space="preserve">"</w:t>
      </w:r>
    </w:p>
    <w:p>
      <w:pPr>
        <w:spacing w:before="0" w:after="0" w:line="408" w:lineRule="exact"/>
        <w:ind w:left="0" w:right="0" w:firstLine="576"/>
        <w:jc w:val="left"/>
      </w:pPr>
      <w:r>
        <w:rPr/>
        <w:t xml:space="preserve">On page 7, after line 7,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w:t>
      </w:r>
      <w:r>
        <w:rPr>
          <w:u w:val="single"/>
        </w:rPr>
        <w:t xml:space="preserve">or more</w:t>
      </w:r>
      <w:r>
        <w:rPr/>
        <w:t xml:space="preserve">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7,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Section 2 of this act takes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one of the types of locations where automated traffic safety cameras are permitted from intersections of two arterials with traffic control signals with certain specified yellow change intervals to intersections of two or more arterials with traffic control signals with certain specified yellow change intervals.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aa3811c95247c3" /></Relationships>
</file>