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3427B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233640">
            <w:t>1797-S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233640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233640">
            <w:t>PETE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233640">
            <w:t>KESL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233640">
            <w:t>196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427B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233640">
            <w:rPr>
              <w:b/>
              <w:u w:val="single"/>
            </w:rPr>
            <w:t>SHB 1797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233640">
            <w:t>H AMD</w:t>
          </w:r>
          <w:r w:rsidR="00DD2FB1">
            <w:t xml:space="preserve"> TO H AMD</w:t>
          </w:r>
          <w:r w:rsidR="00233640">
            <w:t xml:space="preserve"> (H-2364.1/19)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365</w:t>
          </w:r>
        </w:sdtContent>
      </w:sdt>
    </w:p>
    <w:p w:rsidR="00DF5D0E" w:rsidP="00605C39" w:rsidRDefault="003427B9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233640">
            <w:rPr>
              <w:sz w:val="22"/>
            </w:rPr>
            <w:t>By Representative Peterson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233640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12/23/2019</w:t>
          </w:r>
        </w:p>
      </w:sdtContent>
    </w:sdt>
    <w:p w:rsidRPr="00233640" w:rsidR="00DF5D0E" w:rsidP="00DD2FB1" w:rsidRDefault="00DE256E">
      <w:pPr>
        <w:pStyle w:val="Page"/>
      </w:pPr>
      <w:bookmarkStart w:name="StartOfAmendmentBody" w:id="1"/>
      <w:bookmarkEnd w:id="1"/>
      <w:permStart w:edGrp="everyone" w:id="414724803"/>
      <w:r>
        <w:tab/>
      </w:r>
      <w:r w:rsidR="00DD2FB1">
        <w:t>On page 4, line 16 of the striking amendment, after "units" strike "within one mile of" and insert "if such accessory dwelling unit is located within a distance of 500 acres or less from"</w:t>
      </w:r>
    </w:p>
    <w:permEnd w:id="414724803"/>
    <w:p w:rsidR="00ED2EEB" w:rsidP="00233640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24849706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233640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DD2FB1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</w:t>
                </w:r>
                <w:r w:rsidR="00DD2FB1">
                  <w:t>Modifies the distance threshold from one mile to five hundred acres related to prohibiting regulations from requiring off-street parking space for an accessory dwelling unit located near a transit stop with regular service.</w:t>
                </w:r>
              </w:p>
            </w:tc>
          </w:tr>
        </w:sdtContent>
      </w:sdt>
      <w:permEnd w:id="124849706"/>
    </w:tbl>
    <w:p w:rsidR="00DF5D0E" w:rsidP="00233640" w:rsidRDefault="00DF5D0E">
      <w:pPr>
        <w:pStyle w:val="BillEnd"/>
        <w:suppressLineNumbers/>
      </w:pPr>
    </w:p>
    <w:p w:rsidR="00DF5D0E" w:rsidP="00233640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233640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640" w:rsidRDefault="00233640" w:rsidP="00DF5D0E">
      <w:r>
        <w:separator/>
      </w:r>
    </w:p>
  </w:endnote>
  <w:endnote w:type="continuationSeparator" w:id="0">
    <w:p w:rsidR="00233640" w:rsidRDefault="0023364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FB1" w:rsidRDefault="00DD2F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3427B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233640">
      <w:t>1797-S AMH PETE KESL 196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3427B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DD2FB1">
      <w:t>1797-S AMH PETE KESL 196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640" w:rsidRDefault="00233640" w:rsidP="00DF5D0E">
      <w:r>
        <w:separator/>
      </w:r>
    </w:p>
  </w:footnote>
  <w:footnote w:type="continuationSeparator" w:id="0">
    <w:p w:rsidR="00233640" w:rsidRDefault="0023364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FB1" w:rsidRDefault="00DD2F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33640"/>
    <w:rsid w:val="00265296"/>
    <w:rsid w:val="00281CBD"/>
    <w:rsid w:val="00316CD9"/>
    <w:rsid w:val="003427B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D2FB1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3F6550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1797-S</BillDocName>
  <AmendType>AMH</AmendType>
  <SponsorAcronym>PETE</SponsorAcronym>
  <DrafterAcronym>KESL</DrafterAcronym>
  <DraftNumber>196</DraftNumber>
  <ReferenceNumber>SHB 1797</ReferenceNumber>
  <Floor>H AMD TO H AMD (H-2364.1/19)</Floor>
  <AmendmentNumber> 365</AmendmentNumber>
  <Sponsors>By Representative Peterson</Sponsors>
  <FloorAction>NOT CONSIDERED 12/23/2019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97</Words>
  <Characters>483</Characters>
  <Application>Microsoft Office Word</Application>
  <DocSecurity>8</DocSecurity>
  <Lines>19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1797-S AMH PETE KESL 196</dc:title>
  <dc:creator>Robbi Kesler</dc:creator>
  <cp:lastModifiedBy>Kesler, Robbi</cp:lastModifiedBy>
  <cp:revision>3</cp:revision>
  <dcterms:created xsi:type="dcterms:W3CDTF">2019-03-11T22:14:00Z</dcterms:created>
  <dcterms:modified xsi:type="dcterms:W3CDTF">2019-03-11T22:16:00Z</dcterms:modified>
</cp:coreProperties>
</file>