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D32929" w14:paraId="13CA2A85" w14:textId="09358C9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B062D">
            <w:t>1860-S2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B062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B062D">
            <w:t>POLL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B062D">
            <w:t>WARG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C4457">
            <w:t>395</w:t>
          </w:r>
        </w:sdtContent>
      </w:sdt>
    </w:p>
    <w:p w:rsidR="00DF5D0E" w:rsidP="00B73E0A" w:rsidRDefault="00AA1230" w14:paraId="4DCDF360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32929" w14:paraId="70FE9984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B062D">
            <w:rPr>
              <w:b/>
              <w:u w:val="single"/>
            </w:rPr>
            <w:t>2SHB 1860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B062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1617</w:t>
          </w:r>
        </w:sdtContent>
      </w:sdt>
    </w:p>
    <w:p w:rsidR="00DF5D0E" w:rsidP="00605C39" w:rsidRDefault="00D32929" w14:paraId="72544F84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B062D">
            <w:rPr>
              <w:sz w:val="22"/>
            </w:rPr>
            <w:t>By Representative Pollet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B062D" w14:paraId="277B70D1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02/19/2020</w:t>
          </w:r>
        </w:p>
      </w:sdtContent>
    </w:sdt>
    <w:p w:rsidR="007F33BD" w:rsidP="00EC4457" w:rsidRDefault="00DE256E" w14:paraId="605ECB97" w14:textId="29D460FA">
      <w:pPr>
        <w:spacing w:line="408" w:lineRule="exact"/>
      </w:pPr>
      <w:bookmarkStart w:name="StartOfAmendmentBody" w:id="1"/>
      <w:bookmarkEnd w:id="1"/>
      <w:permStart w:edGrp="everyone" w:id="1743005060"/>
      <w:r>
        <w:tab/>
      </w:r>
      <w:r w:rsidR="007F33BD">
        <w:t>On page 2, line 10, after "and" strike "postsecondary" and insert "secondary"</w:t>
      </w:r>
    </w:p>
    <w:p w:rsidR="007F33BD" w:rsidP="00EC4457" w:rsidRDefault="007F33BD" w14:paraId="58253FCE" w14:textId="77777777">
      <w:pPr>
        <w:spacing w:line="408" w:lineRule="exact"/>
      </w:pPr>
    </w:p>
    <w:p w:rsidRPr="00EC4457" w:rsidR="003B062D" w:rsidP="007F33BD" w:rsidRDefault="003B062D" w14:paraId="45A3D120" w14:textId="2FB54503">
      <w:pPr>
        <w:spacing w:line="408" w:lineRule="exact"/>
        <w:ind w:firstLine="720"/>
        <w:rPr>
          <w:spacing w:val="-3"/>
        </w:rPr>
      </w:pPr>
      <w:r>
        <w:t xml:space="preserve">On page </w:t>
      </w:r>
      <w:r w:rsidR="00EC52DF">
        <w:t>2, line 13, after "30," strike "2024, and every three" and insert "2025, and every five"</w:t>
      </w:r>
    </w:p>
    <w:p w:rsidRPr="003B062D" w:rsidR="00DF5D0E" w:rsidP="003B062D" w:rsidRDefault="00DF5D0E" w14:paraId="389A923D" w14:textId="77777777">
      <w:pPr>
        <w:suppressLineNumbers/>
        <w:rPr>
          <w:spacing w:val="-3"/>
        </w:rPr>
      </w:pPr>
    </w:p>
    <w:permEnd w:id="1743005060"/>
    <w:p w:rsidR="00ED2EEB" w:rsidP="003B062D" w:rsidRDefault="00ED2EEB" w14:paraId="1CE9114B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5361583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2B42874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3B062D" w:rsidRDefault="00D659AC" w14:paraId="344929A3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B062D" w:rsidRDefault="0096303F" w14:paraId="75CF1F50" w14:textId="0F820E8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C52DF">
                  <w:t xml:space="preserve">Revises the intent language to be consistent with substantive provisions of the bill that require testing for lead contamination in </w:t>
                </w:r>
                <w:r w:rsidR="007F33BD">
                  <w:t xml:space="preserve">elementary and secondary </w:t>
                </w:r>
                <w:r w:rsidR="00EC52DF">
                  <w:t>school drinking water by June 30, 2025, and every five years thereafter.</w:t>
                </w:r>
              </w:p>
              <w:p w:rsidRPr="007D1589" w:rsidR="001B4E53" w:rsidP="003B062D" w:rsidRDefault="001B4E53" w14:paraId="25F13CBF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53615836"/>
    </w:tbl>
    <w:p w:rsidR="00DF5D0E" w:rsidP="003B062D" w:rsidRDefault="00DF5D0E" w14:paraId="4480C567" w14:textId="77777777">
      <w:pPr>
        <w:pStyle w:val="BillEnd"/>
        <w:suppressLineNumbers/>
      </w:pPr>
    </w:p>
    <w:p w:rsidR="00DF5D0E" w:rsidP="003B062D" w:rsidRDefault="00DE256E" w14:paraId="1B21E367" w14:textId="77777777">
      <w:pPr>
        <w:pStyle w:val="BillEnd"/>
        <w:suppressLineNumbers/>
      </w:pPr>
      <w:r>
        <w:rPr>
          <w:b/>
        </w:rPr>
        <w:t>--- END ---</w:t>
      </w:r>
    </w:p>
    <w:p w:rsidR="00DF5D0E" w:rsidP="003B062D" w:rsidRDefault="00AB682C" w14:paraId="7E1D97DE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AB2D0" w14:textId="77777777" w:rsidR="003B062D" w:rsidRDefault="003B062D" w:rsidP="00DF5D0E">
      <w:r>
        <w:separator/>
      </w:r>
    </w:p>
  </w:endnote>
  <w:endnote w:type="continuationSeparator" w:id="0">
    <w:p w14:paraId="5D6A28ED" w14:textId="77777777" w:rsidR="003B062D" w:rsidRDefault="003B062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3BD" w:rsidRDefault="007F33BD" w14:paraId="7023CAA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D32929" w14:paraId="3FBC2A1A" w14:textId="02CEDCF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C4457">
      <w:t>1860-S2 AMH POLL WARG 395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D32929" w14:paraId="0B24B348" w14:textId="6C3DC73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F33BD">
      <w:t>1860-S2 AMH POLL WARG 395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E47B3" w14:textId="77777777" w:rsidR="003B062D" w:rsidRDefault="003B062D" w:rsidP="00DF5D0E">
      <w:r>
        <w:separator/>
      </w:r>
    </w:p>
  </w:footnote>
  <w:footnote w:type="continuationSeparator" w:id="0">
    <w:p w14:paraId="61D9C895" w14:textId="77777777" w:rsidR="003B062D" w:rsidRDefault="003B062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F5A9D" w14:textId="77777777" w:rsidR="007F33BD" w:rsidRDefault="007F33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688B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50CEAB" wp14:editId="5B156E28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8110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F723A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C40A5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724BB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7335E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8CCB8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0CF1E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4E44F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5BDB8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A667E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91BC7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9B607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74421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BD421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40CB2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61A44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8C68C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40ED2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7A153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30E13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E0904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B07A4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F3D79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463FD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B06D8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0B4D7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4C1B5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66654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EBCE7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01308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534B5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21BF2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53175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58315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50CEAB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14:paraId="418110E7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F723AA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C40A5C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724BB5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7335EE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8CCB88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0CF1EF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4E44F2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5BDB8C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A667ED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91BC73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9B6075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74421D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BD4214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40CB22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61A449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8C68CA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40ED22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7A1538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30E135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E0904B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B07A47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F3D795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463FDA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B06D8B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0B4D7A6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4C1B5C0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666544D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EBCE7BD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013085E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534B54B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21BF277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53175DB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58315FF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E021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2FCE12" wp14:editId="250164B4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E825F0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30438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3ED49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11C5F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88FF3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570D2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43808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49FA2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B398D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9EF8A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59ACF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F1155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70858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63134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8B536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AF305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81740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F201B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DC626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5D167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D8F06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2F3F3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3C30E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D1248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163459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8705E2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9DA05B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2FCE12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14:paraId="26E825F0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304383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3ED492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11C5FB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88FF32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570D21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438083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49FA2E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B398D5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9EF8A5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59ACF5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F11557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708585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631346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8B5365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AF3051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81740D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F201B5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DC626F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5D167F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D8F065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2F3F32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3C30E8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D12480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163459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8705E2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9DA05B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0E7799"/>
    <w:rsid w:val="00102468"/>
    <w:rsid w:val="00106544"/>
    <w:rsid w:val="00146AAF"/>
    <w:rsid w:val="001915AE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B062D"/>
    <w:rsid w:val="003E2FC6"/>
    <w:rsid w:val="003E780A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F33BD"/>
    <w:rsid w:val="0083749C"/>
    <w:rsid w:val="008443FE"/>
    <w:rsid w:val="00846034"/>
    <w:rsid w:val="00877695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F4CF5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32929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457"/>
    <w:rsid w:val="00EC4C96"/>
    <w:rsid w:val="00EC52DF"/>
    <w:rsid w:val="00ED2EEB"/>
    <w:rsid w:val="00F229DE"/>
    <w:rsid w:val="00F304D3"/>
    <w:rsid w:val="00F4663F"/>
    <w:rsid w:val="00F8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39F1A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D2A3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1860-S2</BillDocName>
  <AmendType>AMH</AmendType>
  <SponsorAcronym>POLL</SponsorAcronym>
  <DrafterAcronym>WARG</DrafterAcronym>
  <DraftNumber>395</DraftNumber>
  <ReferenceNumber>2SHB 1860</ReferenceNumber>
  <Floor>H AMD</Floor>
  <AmendmentNumber> 1617</AmendmentNumber>
  <Sponsors>By Representative Pollet</Sponsors>
  <FloorAction>ADOPTED 02/19/2020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92</Words>
  <Characters>463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1860-S2 AMH POLL WARG 390</vt:lpstr>
    </vt:vector>
  </TitlesOfParts>
  <Company>Washington State Legislature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1860-S2 AMH POLL WARG 395</dc:title>
  <dc:creator>Megan Wargacki</dc:creator>
  <cp:lastModifiedBy>Wargacki, Megan</cp:lastModifiedBy>
  <cp:revision>5</cp:revision>
  <cp:lastPrinted>2020-02-14T03:58:00Z</cp:lastPrinted>
  <dcterms:created xsi:type="dcterms:W3CDTF">2020-02-18T19:13:00Z</dcterms:created>
  <dcterms:modified xsi:type="dcterms:W3CDTF">2020-02-18T19:15:00Z</dcterms:modified>
</cp:coreProperties>
</file>