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1e781cb5848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H4764.1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39, after "protection;"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 On page 4, beginning on line 1, after "(15)" strike all material through "(16)" on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industrial welfare act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ad0e106d34ff8" /></Relationships>
</file>