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91232d13d495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H4767.1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21, after "(4)" strike all material through "(5)" on line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health care facility employee overtime laws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e965eebb3445a" /></Relationships>
</file>