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60B8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604B2">
            <w:t>1998-S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604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604B2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604B2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604B2">
            <w:t>049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60B8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604B2">
            <w:rPr>
              <w:b/>
              <w:u w:val="single"/>
            </w:rPr>
            <w:t>SHB 1998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604B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154</w:t>
          </w:r>
        </w:sdtContent>
      </w:sdt>
    </w:p>
    <w:p w:rsidR="00DF5D0E" w:rsidP="00605C39" w:rsidRDefault="00760B8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604B2">
            <w:rPr>
              <w:sz w:val="22"/>
            </w:rPr>
            <w:t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604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03/05/2019</w:t>
          </w:r>
        </w:p>
      </w:sdtContent>
    </w:sdt>
    <w:p w:rsidR="006604B2" w:rsidP="00C8108C" w:rsidRDefault="00DE256E">
      <w:pPr>
        <w:pStyle w:val="Page"/>
      </w:pPr>
      <w:bookmarkStart w:name="StartOfAmendmentBody" w:id="1"/>
      <w:bookmarkEnd w:id="1"/>
      <w:permStart w:edGrp="everyone" w:id="1856535739"/>
      <w:r>
        <w:tab/>
      </w:r>
      <w:r w:rsidR="006604B2">
        <w:t xml:space="preserve">On page </w:t>
      </w:r>
      <w:r w:rsidR="00F065F0">
        <w:t>3, line 21, after "legislature" strike "by December 1, 2019" and insert "after changes to the Title IX federal regulations have been adopted"</w:t>
      </w:r>
    </w:p>
    <w:p w:rsidRPr="006604B2" w:rsidR="00DF5D0E" w:rsidP="006604B2" w:rsidRDefault="00DF5D0E">
      <w:pPr>
        <w:suppressLineNumbers/>
        <w:rPr>
          <w:spacing w:val="-3"/>
        </w:rPr>
      </w:pPr>
    </w:p>
    <w:permEnd w:id="1856535739"/>
    <w:p w:rsidR="00ED2EEB" w:rsidP="006604B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49510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604B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604B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065F0">
                  <w:t xml:space="preserve"> Requires the task force to provide a report after changes to the federal regulations on Title IX have been adopted, rather than by December 1, 2019.</w:t>
                </w:r>
                <w:r w:rsidRPr="0096303F" w:rsidR="001C1B27">
                  <w:t> </w:t>
                </w:r>
              </w:p>
              <w:p w:rsidRPr="007D1589" w:rsidR="001B4E53" w:rsidP="006604B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4951037"/>
    </w:tbl>
    <w:p w:rsidR="00DF5D0E" w:rsidP="006604B2" w:rsidRDefault="00DF5D0E">
      <w:pPr>
        <w:pStyle w:val="BillEnd"/>
        <w:suppressLineNumbers/>
      </w:pPr>
    </w:p>
    <w:p w:rsidR="00DF5D0E" w:rsidP="006604B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604B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B2" w:rsidRDefault="006604B2" w:rsidP="00DF5D0E">
      <w:r>
        <w:separator/>
      </w:r>
    </w:p>
  </w:endnote>
  <w:endnote w:type="continuationSeparator" w:id="0">
    <w:p w:rsidR="006604B2" w:rsidRDefault="006604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4E" w:rsidRDefault="00B47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60B8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604B2">
      <w:t>1998-S AMH VANW TANG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60B8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4754E">
      <w:t>1998-S AMH VANW TANG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B2" w:rsidRDefault="006604B2" w:rsidP="00DF5D0E">
      <w:r>
        <w:separator/>
      </w:r>
    </w:p>
  </w:footnote>
  <w:footnote w:type="continuationSeparator" w:id="0">
    <w:p w:rsidR="006604B2" w:rsidRDefault="006604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4E" w:rsidRDefault="00B47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604B2"/>
    <w:rsid w:val="006841E6"/>
    <w:rsid w:val="006F7027"/>
    <w:rsid w:val="007049E4"/>
    <w:rsid w:val="0072335D"/>
    <w:rsid w:val="0072541D"/>
    <w:rsid w:val="00757317"/>
    <w:rsid w:val="00760B80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754E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65F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2025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1998-S</BillDocName>
  <AmendType>AMH</AmendType>
  <SponsorAcronym>VANW</SponsorAcronym>
  <DrafterAcronym>TANG</DrafterAcronym>
  <DraftNumber>049</DraftNumber>
  <ReferenceNumber>SHB 1998</ReferenceNumber>
  <Floor>H AMD</Floor>
  <AmendmentNumber> 154</AmendmentNumber>
  <Sponsors>By Representative Van Werven</Sponsors>
  <FloorAction>ADOPTED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79</Words>
  <Characters>372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1998-S AMH VANW TANG 049</vt:lpstr>
    </vt:vector>
  </TitlesOfParts>
  <Company>Washington State Legislature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1998-S AMH VANW TANG 049</dc:title>
  <dc:creator>Trudes Tango</dc:creator>
  <cp:lastModifiedBy>Tango, Trudes</cp:lastModifiedBy>
  <cp:revision>3</cp:revision>
  <dcterms:created xsi:type="dcterms:W3CDTF">2019-03-05T22:26:00Z</dcterms:created>
  <dcterms:modified xsi:type="dcterms:W3CDTF">2019-03-05T22:38:00Z</dcterms:modified>
</cp:coreProperties>
</file>