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464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5649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56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5649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5649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5649">
            <w:t>289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6464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5649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E564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853</w:t>
          </w:r>
        </w:sdtContent>
      </w:sdt>
    </w:p>
    <w:p w:rsidR="00DF5D0E" w:rsidP="00605C39" w:rsidRDefault="006464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5649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56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04/26/2019</w:t>
          </w:r>
        </w:p>
      </w:sdtContent>
    </w:sdt>
    <w:p w:rsidR="00EE5649" w:rsidP="00EE5649" w:rsidRDefault="00DE256E">
      <w:pPr>
        <w:pStyle w:val="Page"/>
      </w:pPr>
      <w:bookmarkStart w:name="StartOfAmendmentBody" w:id="1"/>
      <w:bookmarkEnd w:id="1"/>
      <w:permStart w:edGrp="everyone" w:id="673217888"/>
      <w:r>
        <w:tab/>
      </w:r>
      <w:r w:rsidR="00EE5649">
        <w:t>On page 18, after line 25, insert the following:</w:t>
      </w:r>
    </w:p>
    <w:p w:rsidRPr="00EE5649" w:rsidR="00DF5D0E" w:rsidP="00EE5649" w:rsidRDefault="00EE5649">
      <w:pPr>
        <w:pStyle w:val="RCWSLText"/>
      </w:pPr>
      <w:r>
        <w:tab/>
      </w:r>
      <w:r w:rsidR="00F54CB0">
        <w:t>"</w:t>
      </w:r>
      <w:r>
        <w:t>(3) For students who are dependents of active duty military members, the first twenty five thousand dollars of the family's income may not be considered when determining the student's income eligibility.</w:t>
      </w:r>
      <w:r w:rsidR="00F54CB0">
        <w:t>"</w:t>
      </w:r>
    </w:p>
    <w:permEnd w:id="673217888"/>
    <w:p w:rsidR="00ED2EEB" w:rsidP="00EE564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65103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564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E56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E5649">
                  <w:t>Exempts the first $25,000 of family income for dependents of active duty military members from being used to determine a student's income eligibility for the Washington College Grant.</w:t>
                </w:r>
              </w:p>
            </w:tc>
          </w:tr>
        </w:sdtContent>
      </w:sdt>
      <w:permEnd w:id="2076510311"/>
    </w:tbl>
    <w:p w:rsidR="00DF5D0E" w:rsidP="00EE5649" w:rsidRDefault="00DF5D0E">
      <w:pPr>
        <w:pStyle w:val="BillEnd"/>
        <w:suppressLineNumbers/>
      </w:pPr>
    </w:p>
    <w:p w:rsidR="00DF5D0E" w:rsidP="00EE564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564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49" w:rsidRDefault="00EE5649" w:rsidP="00DF5D0E">
      <w:r>
        <w:separator/>
      </w:r>
    </w:p>
  </w:endnote>
  <w:endnote w:type="continuationSeparator" w:id="0">
    <w:p w:rsidR="00EE5649" w:rsidRDefault="00EE56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6E" w:rsidRDefault="00C55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B3622">
    <w:pPr>
      <w:pStyle w:val="AmendDraftFooter"/>
    </w:pPr>
    <w:fldSimple w:instr=" TITLE   \* MERGEFORMAT ">
      <w:r w:rsidR="00646467">
        <w:t>2158-S2 AMH .... MULV 289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B3622">
    <w:pPr>
      <w:pStyle w:val="AmendDraftFooter"/>
    </w:pPr>
    <w:fldSimple w:instr=" TITLE   \* MERGEFORMAT ">
      <w:r w:rsidR="00646467">
        <w:t>2158-S2 AMH .... MULV 289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49" w:rsidRDefault="00EE5649" w:rsidP="00DF5D0E">
      <w:r>
        <w:separator/>
      </w:r>
    </w:p>
  </w:footnote>
  <w:footnote w:type="continuationSeparator" w:id="0">
    <w:p w:rsidR="00EE5649" w:rsidRDefault="00EE56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6E" w:rsidRDefault="00C55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2772"/>
    <w:rsid w:val="00146AAF"/>
    <w:rsid w:val="0015529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6467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3622"/>
    <w:rsid w:val="00BF44DF"/>
    <w:rsid w:val="00C55F6E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5649"/>
    <w:rsid w:val="00F229DE"/>
    <w:rsid w:val="00F304D3"/>
    <w:rsid w:val="00F4663F"/>
    <w:rsid w:val="00F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BOEH</SponsorAcronym>
  <DrafterAcronym>MULV</DrafterAcronym>
  <DraftNumber>289</DraftNumber>
  <ReferenceNumber>2SHB 2158</ReferenceNumber>
  <Floor>H AMD</Floor>
  <AmendmentNumber> 853</AmendmentNumber>
  <Sponsors>By Representative Boehnke</Sponsors>
  <FloorAction>NOT 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93</Words>
  <Characters>488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BOEH MULV 289</dc:title>
  <dc:creator>Megan Mulvihill</dc:creator>
  <cp:lastModifiedBy>Mulvihill, Megan</cp:lastModifiedBy>
  <cp:revision>7</cp:revision>
  <cp:lastPrinted>2019-04-26T18:22:00Z</cp:lastPrinted>
  <dcterms:created xsi:type="dcterms:W3CDTF">2019-04-26T18:11:00Z</dcterms:created>
  <dcterms:modified xsi:type="dcterms:W3CDTF">2019-04-26T18:22:00Z</dcterms:modified>
</cp:coreProperties>
</file>