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db111c1884af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2184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SHEA</w:t>
        </w:r>
      </w:r>
      <w:r>
        <w:rPr>
          <w:b/>
        </w:rPr>
        <w:t xml:space="preserve"> </w:t>
        <w:r>
          <w:rPr/>
          <w:t xml:space="preserve">H4235.1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2184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1247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Shea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4,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(c) The provision of comprehensive sexual health education to public school students as required by (a) and (b) this subsection is conditioned upon submission of a written request to participate in the instruction by the parent or legal guardian of the student as required by subsection (6) of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34, after "child" strike "excused from" and insert "((</w:t>
      </w:r>
      <w:r>
        <w:rPr>
          <w:strike/>
        </w:rPr>
        <w:t xml:space="preserve">excused from</w:t>
      </w:r>
      <w:r>
        <w:rPr/>
        <w:t xml:space="preserve">)) </w:t>
      </w:r>
      <w:r>
        <w:rPr>
          <w:u w:val="single"/>
        </w:rPr>
        <w:t xml:space="preserve">participate in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35, after "education" strike "may do so upon filing" and insert "((</w:t>
      </w:r>
      <w:r>
        <w:rPr>
          <w:strike/>
        </w:rPr>
        <w:t xml:space="preserve">may do so upon filing</w:t>
      </w:r>
      <w:r>
        <w:rPr/>
        <w:t xml:space="preserve">)) </w:t>
      </w:r>
      <w:r>
        <w:rPr>
          <w:u w:val="single"/>
        </w:rPr>
        <w:t xml:space="preserve">must file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38, strike all material through "</w:t>
      </w:r>
      <w:r>
        <w:rPr>
          <w:u w:val="single"/>
        </w:rPr>
        <w:t xml:space="preserve">subsection.</w:t>
      </w:r>
      <w:r>
        <w:rPr/>
        <w:t xml:space="preserve">" on line 40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parents and legal guardians to submit a written request to designated school district personnel before their child may participate in comprehensive sexual health education offered in a public school.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8514299224e5d" /></Relationships>
</file>