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174D4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12FB2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12FB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12FB2">
            <w:t>VOLZ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12FB2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12FB2">
            <w:t>308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74D4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12FB2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12FB2">
            <w:t>H AMD TO H AMD (H-4961.1/20)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1589</w:t>
          </w:r>
        </w:sdtContent>
      </w:sdt>
    </w:p>
    <w:p w:rsidR="00DF5D0E" w:rsidP="00605C39" w:rsidRDefault="00174D4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12FB2">
            <w:rPr>
              <w:sz w:val="22"/>
            </w:rPr>
            <w:t xml:space="preserve">By Representative Volz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12FB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112FB2" w:rsidP="00C8108C" w:rsidRDefault="00DE256E">
      <w:pPr>
        <w:pStyle w:val="Page"/>
      </w:pPr>
      <w:bookmarkStart w:name="StartOfAmendmentBody" w:id="1"/>
      <w:bookmarkEnd w:id="1"/>
      <w:permStart w:edGrp="everyone" w:id="1386049788"/>
      <w:r>
        <w:tab/>
      </w:r>
      <w:r w:rsidR="00112FB2">
        <w:t xml:space="preserve">On page </w:t>
      </w:r>
      <w:r w:rsidR="000B31D8">
        <w:t>3, beginning on line 18 of the striking amendment, after "section" strike all material through "RCW" on line 19 and insert "may be subject to a civil penalty not to exceed fifty dollars for a first violation, one hundred dollars for a second violation, and one hundred fifty dollars for a third or subsequent violation"</w:t>
      </w:r>
    </w:p>
    <w:p w:rsidRPr="00112FB2" w:rsidR="00DF5D0E" w:rsidP="00112FB2" w:rsidRDefault="00DF5D0E">
      <w:pPr>
        <w:suppressLineNumbers/>
        <w:rPr>
          <w:spacing w:val="-3"/>
        </w:rPr>
      </w:pPr>
    </w:p>
    <w:permEnd w:id="1386049788"/>
    <w:p w:rsidR="00ED2EEB" w:rsidP="00112FB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1134229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12FB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0B31D8" w:rsidP="000B31D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B31D8">
                  <w:t>Removes the gross misdemeanor penalty for a violation of the large capacity magazine prohibitions and instead provides that a violation may be subject to a civil penalty not to exceed $50 for a first violation, $100 for a second violation, and $150 for a third or subsequent violation.</w:t>
                </w:r>
              </w:p>
              <w:p w:rsidRPr="0096303F" w:rsidR="001C1B27" w:rsidP="00112FB2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112FB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11342295"/>
    </w:tbl>
    <w:p w:rsidR="00DF5D0E" w:rsidP="00112FB2" w:rsidRDefault="00DF5D0E">
      <w:pPr>
        <w:pStyle w:val="BillEnd"/>
        <w:suppressLineNumbers/>
      </w:pPr>
    </w:p>
    <w:p w:rsidR="00DF5D0E" w:rsidP="00112FB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12FB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FB2" w:rsidRDefault="00112FB2" w:rsidP="00DF5D0E">
      <w:r>
        <w:separator/>
      </w:r>
    </w:p>
  </w:endnote>
  <w:endnote w:type="continuationSeparator" w:id="0">
    <w:p w:rsidR="00112FB2" w:rsidRDefault="00112FB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09A" w:rsidRDefault="003D70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74D4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12FB2">
      <w:t>2240-S AMH .... ADAM 308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74D4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D709A">
      <w:t>2240-S AMH .... ADAM 308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FB2" w:rsidRDefault="00112FB2" w:rsidP="00DF5D0E">
      <w:r>
        <w:separator/>
      </w:r>
    </w:p>
  </w:footnote>
  <w:footnote w:type="continuationSeparator" w:id="0">
    <w:p w:rsidR="00112FB2" w:rsidRDefault="00112FB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09A" w:rsidRDefault="003D70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B31D8"/>
    <w:rsid w:val="000C6C82"/>
    <w:rsid w:val="000E603A"/>
    <w:rsid w:val="00102468"/>
    <w:rsid w:val="00106544"/>
    <w:rsid w:val="00112FB2"/>
    <w:rsid w:val="00146AAF"/>
    <w:rsid w:val="00174D4A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D709A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420E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VOLZ</SponsorAcronym>
  <DrafterAcronym>ADAM</DrafterAcronym>
  <DraftNumber>308</DraftNumber>
  <ReferenceNumber>SHB 2240</ReferenceNumber>
  <Floor>H AMD TO H AMD (H-4961.1/20)</Floor>
  <AmendmentNumber> 1589</AmendmentNumber>
  <Sponsors>By Representative Volz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135</Words>
  <Characters>644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VOLZ ADAM 308</dc:title>
  <dc:creator>Edie Adams</dc:creator>
  <cp:lastModifiedBy>Adams, Edie</cp:lastModifiedBy>
  <cp:revision>4</cp:revision>
  <dcterms:created xsi:type="dcterms:W3CDTF">2020-02-17T01:55:00Z</dcterms:created>
  <dcterms:modified xsi:type="dcterms:W3CDTF">2020-02-17T01:56:00Z</dcterms:modified>
</cp:coreProperties>
</file>