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B2C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6F6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6F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6F6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6F6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6F61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2C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6F6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6F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1542</w:t>
          </w:r>
        </w:sdtContent>
      </w:sdt>
    </w:p>
    <w:p w:rsidR="00DF5D0E" w:rsidP="00605C39" w:rsidRDefault="007B2CA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6F6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6F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E6F61" w:rsidP="00C8108C" w:rsidRDefault="00DE256E">
      <w:pPr>
        <w:pStyle w:val="Page"/>
      </w:pPr>
      <w:bookmarkStart w:name="StartOfAmendmentBody" w:id="1"/>
      <w:bookmarkEnd w:id="1"/>
      <w:permStart w:edGrp="everyone" w:id="246704959"/>
      <w:r>
        <w:tab/>
      </w:r>
      <w:r w:rsidR="004E6F61">
        <w:t xml:space="preserve">On page </w:t>
      </w:r>
      <w:r w:rsidR="00255249">
        <w:t>3, beginning on line 14, strike all of subsection (m)</w:t>
      </w:r>
    </w:p>
    <w:p w:rsidR="00255249" w:rsidP="00255249" w:rsidRDefault="00255249">
      <w:pPr>
        <w:pStyle w:val="RCWSLText"/>
      </w:pPr>
    </w:p>
    <w:p w:rsidR="00255249" w:rsidP="00255249" w:rsidRDefault="00255249">
      <w:pPr>
        <w:pStyle w:val="RCWSLText"/>
      </w:pPr>
      <w:r>
        <w:tab/>
        <w:t>Renumber the remaining subsection consecutively and correct internal references accordingly.</w:t>
      </w:r>
    </w:p>
    <w:p w:rsidRPr="00255249" w:rsidR="00255249" w:rsidP="00255249" w:rsidRDefault="00255249">
      <w:pPr>
        <w:pStyle w:val="RCWSLText"/>
      </w:pPr>
    </w:p>
    <w:p w:rsidRPr="004E6F61" w:rsidR="00DF5D0E" w:rsidP="004E6F61" w:rsidRDefault="00DF5D0E">
      <w:pPr>
        <w:suppressLineNumbers/>
        <w:rPr>
          <w:spacing w:val="-3"/>
        </w:rPr>
      </w:pPr>
    </w:p>
    <w:permEnd w:id="246704959"/>
    <w:p w:rsidR="00ED2EEB" w:rsidP="004E6F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2019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6F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6F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55249">
                  <w:t>Strikes the exemption from the large capacity magazine prohibitions for persons lawfully engaged in shooting at a duly licensed, lawfully operated shooting range.</w:t>
                </w:r>
                <w:r w:rsidRPr="0096303F" w:rsidR="001C1B27">
                  <w:t> </w:t>
                </w:r>
              </w:p>
              <w:p w:rsidRPr="007D1589" w:rsidR="001B4E53" w:rsidP="004E6F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2019255"/>
    </w:tbl>
    <w:p w:rsidR="00DF5D0E" w:rsidP="004E6F61" w:rsidRDefault="00DF5D0E">
      <w:pPr>
        <w:pStyle w:val="BillEnd"/>
        <w:suppressLineNumbers/>
      </w:pPr>
    </w:p>
    <w:p w:rsidR="00DF5D0E" w:rsidP="004E6F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6F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61" w:rsidRDefault="004E6F61" w:rsidP="00DF5D0E">
      <w:r>
        <w:separator/>
      </w:r>
    </w:p>
  </w:endnote>
  <w:endnote w:type="continuationSeparator" w:id="0">
    <w:p w:rsidR="004E6F61" w:rsidRDefault="004E6F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85" w:rsidRDefault="00EA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B2C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6F61">
      <w:t>2240-S AMH YOUN ADAM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B2C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46E9">
      <w:t>2240-S AMH YOUN ADAM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61" w:rsidRDefault="004E6F61" w:rsidP="00DF5D0E">
      <w:r>
        <w:separator/>
      </w:r>
    </w:p>
  </w:footnote>
  <w:footnote w:type="continuationSeparator" w:id="0">
    <w:p w:rsidR="004E6F61" w:rsidRDefault="004E6F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85" w:rsidRDefault="00EA3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5249"/>
    <w:rsid w:val="00265296"/>
    <w:rsid w:val="00281CBD"/>
    <w:rsid w:val="00316CD9"/>
    <w:rsid w:val="003D6182"/>
    <w:rsid w:val="003E2FC6"/>
    <w:rsid w:val="00422C69"/>
    <w:rsid w:val="00492DDC"/>
    <w:rsid w:val="004C6615"/>
    <w:rsid w:val="004E6F61"/>
    <w:rsid w:val="00523C5A"/>
    <w:rsid w:val="005B46E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CA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38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6B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201</DraftNumber>
  <ReferenceNumber>SHB 2240</ReferenceNumber>
  <Floor>H AMD</Floor>
  <AmendmentNumber> 1542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201</dc:title>
  <dc:creator>Edie Adams</dc:creator>
  <cp:lastModifiedBy>Adams, Edie</cp:lastModifiedBy>
  <cp:revision>7</cp:revision>
  <dcterms:created xsi:type="dcterms:W3CDTF">2020-02-12T05:02:00Z</dcterms:created>
  <dcterms:modified xsi:type="dcterms:W3CDTF">2020-02-12T17:02:00Z</dcterms:modified>
</cp:coreProperties>
</file>