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F61F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5411B">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5411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5411B">
            <w:t>GILD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5411B">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5411B">
            <w:t>340</w:t>
          </w:r>
        </w:sdtContent>
      </w:sdt>
    </w:p>
    <w:p w:rsidR="00DF5D0E" w:rsidP="00B73E0A" w:rsidRDefault="00AA1230">
      <w:pPr>
        <w:pStyle w:val="OfferedBy"/>
        <w:spacing w:after="120"/>
      </w:pPr>
      <w:r>
        <w:tab/>
      </w:r>
      <w:r>
        <w:tab/>
      </w:r>
      <w:r>
        <w:tab/>
      </w:r>
    </w:p>
    <w:p w:rsidR="00DF5D0E" w:rsidRDefault="002F61F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5411B">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5411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1207</w:t>
          </w:r>
        </w:sdtContent>
      </w:sdt>
    </w:p>
    <w:p w:rsidR="00DF5D0E" w:rsidP="00605C39" w:rsidRDefault="002F61F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5411B">
            <w:rPr>
              <w:sz w:val="22"/>
            </w:rPr>
            <w:t>By Representative Gildon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5411B">
          <w:pPr>
            <w:spacing w:after="400" w:line="408" w:lineRule="exact"/>
            <w:jc w:val="right"/>
            <w:rPr>
              <w:b/>
              <w:bCs/>
            </w:rPr>
          </w:pPr>
          <w:r>
            <w:rPr>
              <w:b/>
              <w:bCs/>
            </w:rPr>
            <w:t xml:space="preserve"> </w:t>
          </w:r>
        </w:p>
      </w:sdtContent>
    </w:sdt>
    <w:p w:rsidR="0075411B" w:rsidP="00C8108C" w:rsidRDefault="00DE256E">
      <w:pPr>
        <w:pStyle w:val="Page"/>
        <w:rPr>
          <w:u w:val="single"/>
        </w:rPr>
      </w:pPr>
      <w:bookmarkStart w:name="StartOfAmendmentBody" w:id="1"/>
      <w:bookmarkEnd w:id="1"/>
      <w:permStart w:edGrp="everyone" w:id="656286806"/>
      <w:r>
        <w:tab/>
      </w:r>
      <w:r w:rsidR="0075411B">
        <w:t>On page 10, line 23, after "</w:t>
      </w:r>
      <w:r w:rsidRPr="0075411B" w:rsidR="0075411B">
        <w:rPr>
          <w:u w:val="single"/>
        </w:rPr>
        <w:t>degree</w:t>
      </w:r>
      <w:r w:rsidR="0075411B">
        <w:t>" insert "</w:t>
      </w:r>
      <w:r w:rsidRPr="0075411B" w:rsidR="0075411B">
        <w:rPr>
          <w:u w:val="single"/>
        </w:rPr>
        <w:t>and is considered high demand</w:t>
      </w:r>
      <w:r w:rsidR="0075411B">
        <w:rPr>
          <w:u w:val="single"/>
        </w:rPr>
        <w:t>.</w:t>
      </w:r>
    </w:p>
    <w:p w:rsidR="0075411B" w:rsidP="00C8108C" w:rsidRDefault="0075411B">
      <w:pPr>
        <w:pStyle w:val="Page"/>
        <w:rPr>
          <w:u w:val="single"/>
        </w:rPr>
      </w:pPr>
      <w:r w:rsidRPr="0075411B">
        <w:tab/>
      </w:r>
      <w:r>
        <w:rPr>
          <w:u w:val="single"/>
        </w:rPr>
        <w:t>(c)(i) For the purposes of this section, "high demand" means a postsecondary education program in which the projected employment demand exceeds the number of students per year prepared for employment from in-state programs in that career field by ten percent or more.</w:t>
      </w:r>
    </w:p>
    <w:p w:rsidRPr="0075411B" w:rsidR="00DF5D0E" w:rsidP="0075411B" w:rsidRDefault="0075411B">
      <w:pPr>
        <w:pStyle w:val="Page"/>
      </w:pPr>
      <w:r w:rsidRPr="0075411B">
        <w:tab/>
      </w:r>
      <w:r>
        <w:rPr>
          <w:u w:val="single"/>
        </w:rPr>
        <w:t>(ii) The department, in consultation with the student achievement council, the state board for community and technical colleges, and the workforce training and education coordinating board, shall determine which postsecondary degree or certificate programs qualify as high demand</w:t>
      </w:r>
      <w:r>
        <w:t>"</w:t>
      </w:r>
    </w:p>
    <w:permEnd w:id="656286806"/>
    <w:p w:rsidR="00ED2EEB" w:rsidP="0075411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7467828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5411B" w:rsidRDefault="00D659AC">
                <w:pPr>
                  <w:pStyle w:val="Effect"/>
                  <w:suppressLineNumbers/>
                  <w:shd w:val="clear" w:color="auto" w:fill="auto"/>
                  <w:ind w:left="0" w:firstLine="0"/>
                </w:pPr>
              </w:p>
            </w:tc>
            <w:tc>
              <w:tcPr>
                <w:tcW w:w="9874" w:type="dxa"/>
                <w:shd w:val="clear" w:color="auto" w:fill="FFFFFF" w:themeFill="background1"/>
              </w:tcPr>
              <w:p w:rsidR="0075411B" w:rsidP="0075411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1C1B27" w:rsidP="0075411B" w:rsidRDefault="0075411B">
                <w:pPr>
                  <w:pStyle w:val="Effect"/>
                  <w:numPr>
                    <w:ilvl w:val="0"/>
                    <w:numId w:val="8"/>
                  </w:numPr>
                  <w:suppressLineNumbers/>
                  <w:shd w:val="clear" w:color="auto" w:fill="auto"/>
                </w:pPr>
                <w:r>
                  <w:t>Requires that postsecondary degree and certificate programs provided by the Department of Corrections (DOC) be high demand.</w:t>
                </w:r>
              </w:p>
              <w:p w:rsidR="0075411B" w:rsidP="0075411B" w:rsidRDefault="0075411B">
                <w:pPr>
                  <w:pStyle w:val="Effect"/>
                  <w:numPr>
                    <w:ilvl w:val="0"/>
                    <w:numId w:val="8"/>
                  </w:numPr>
                  <w:suppressLineNumbers/>
                  <w:shd w:val="clear" w:color="auto" w:fill="auto"/>
                </w:pPr>
                <w:r>
                  <w:t>Defines high demand as a postsecondary education program in which the projected employment demand exceeds the number of students per year prepared for employment from in-state programs in that career field by 10 percent or more.</w:t>
                </w:r>
              </w:p>
              <w:p w:rsidRPr="007D1589" w:rsidR="001B4E53" w:rsidP="0075411B" w:rsidRDefault="0075411B">
                <w:pPr>
                  <w:pStyle w:val="Effect"/>
                  <w:numPr>
                    <w:ilvl w:val="0"/>
                    <w:numId w:val="8"/>
                  </w:numPr>
                  <w:suppressLineNumbers/>
                  <w:shd w:val="clear" w:color="auto" w:fill="auto"/>
                </w:pPr>
                <w:r>
                  <w:t>Requires the DOC, in consultation with the Washington Student Achievement Council, the State Board for Community and Technical Colleges, and the Workforce Training and Education Coordinating Board, to determine which programs qualify as high demand.</w:t>
                </w:r>
              </w:p>
            </w:tc>
          </w:tr>
        </w:sdtContent>
      </w:sdt>
      <w:permEnd w:id="1774678282"/>
    </w:tbl>
    <w:p w:rsidR="00DF5D0E" w:rsidP="0075411B" w:rsidRDefault="00DF5D0E">
      <w:pPr>
        <w:pStyle w:val="BillEnd"/>
        <w:suppressLineNumbers/>
      </w:pPr>
    </w:p>
    <w:p w:rsidR="00DF5D0E" w:rsidP="0075411B" w:rsidRDefault="00DE256E">
      <w:pPr>
        <w:pStyle w:val="BillEnd"/>
        <w:suppressLineNumbers/>
      </w:pPr>
      <w:r>
        <w:rPr>
          <w:b/>
        </w:rPr>
        <w:t>--- END ---</w:t>
      </w:r>
    </w:p>
    <w:p w:rsidR="00DF5D0E" w:rsidP="0075411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11B" w:rsidRDefault="0075411B" w:rsidP="00DF5D0E">
      <w:r>
        <w:separator/>
      </w:r>
    </w:p>
  </w:endnote>
  <w:endnote w:type="continuationSeparator" w:id="0">
    <w:p w:rsidR="0075411B" w:rsidRDefault="0075411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45A" w:rsidRDefault="00981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95B93">
    <w:pPr>
      <w:pStyle w:val="AmendDraftFooter"/>
    </w:pPr>
    <w:fldSimple w:instr=" TITLE   \* MERGEFORMAT ">
      <w:r w:rsidR="0075411B">
        <w:t>2299-S AMH GILD MULV 340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95B93">
    <w:pPr>
      <w:pStyle w:val="AmendDraftFooter"/>
    </w:pPr>
    <w:fldSimple w:instr=" TITLE   \* MERGEFORMAT ">
      <w:r>
        <w:t>2299-S AMH GILD MULV 340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11B" w:rsidRDefault="0075411B" w:rsidP="00DF5D0E">
      <w:r>
        <w:separator/>
      </w:r>
    </w:p>
  </w:footnote>
  <w:footnote w:type="continuationSeparator" w:id="0">
    <w:p w:rsidR="0075411B" w:rsidRDefault="0075411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45A" w:rsidRDefault="00981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646F34A0"/>
    <w:multiLevelType w:val="hybridMultilevel"/>
    <w:tmpl w:val="58D2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C6EF7"/>
    <w:rsid w:val="000E603A"/>
    <w:rsid w:val="00102468"/>
    <w:rsid w:val="00106544"/>
    <w:rsid w:val="00146AAF"/>
    <w:rsid w:val="001A775A"/>
    <w:rsid w:val="001B4E53"/>
    <w:rsid w:val="001C1B27"/>
    <w:rsid w:val="001C7F91"/>
    <w:rsid w:val="001E6675"/>
    <w:rsid w:val="00217E8A"/>
    <w:rsid w:val="00265296"/>
    <w:rsid w:val="00281CBD"/>
    <w:rsid w:val="002F61F7"/>
    <w:rsid w:val="00316CD9"/>
    <w:rsid w:val="003E2FC6"/>
    <w:rsid w:val="00492DDC"/>
    <w:rsid w:val="004C0173"/>
    <w:rsid w:val="004C6615"/>
    <w:rsid w:val="00523C5A"/>
    <w:rsid w:val="005E69C3"/>
    <w:rsid w:val="00605C39"/>
    <w:rsid w:val="006841E6"/>
    <w:rsid w:val="006F7027"/>
    <w:rsid w:val="007049E4"/>
    <w:rsid w:val="0072335D"/>
    <w:rsid w:val="0072541D"/>
    <w:rsid w:val="0075411B"/>
    <w:rsid w:val="00757317"/>
    <w:rsid w:val="007769AF"/>
    <w:rsid w:val="007D1589"/>
    <w:rsid w:val="007D35D4"/>
    <w:rsid w:val="0083749C"/>
    <w:rsid w:val="008443FE"/>
    <w:rsid w:val="00846034"/>
    <w:rsid w:val="008C7E6E"/>
    <w:rsid w:val="00931B84"/>
    <w:rsid w:val="0096303F"/>
    <w:rsid w:val="00972869"/>
    <w:rsid w:val="0098145A"/>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D7F08"/>
    <w:rsid w:val="00D40447"/>
    <w:rsid w:val="00D659AC"/>
    <w:rsid w:val="00D95B93"/>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2663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GILD</SponsorAcronym>
  <DrafterAcronym>MULV</DrafterAcronym>
  <DraftNumber>340</DraftNumber>
  <ReferenceNumber>SHB 2299</ReferenceNumber>
  <Floor>H AMD</Floor>
  <AmendmentNumber> 1207</AmendmentNumber>
  <Sponsors>By Representative Gildon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206</Words>
  <Characters>1169</Characters>
  <Application>Microsoft Office Word</Application>
  <DocSecurity>8</DocSecurity>
  <Lines>35</Lines>
  <Paragraphs>13</Paragraphs>
  <ScaleCrop>false</ScaleCrop>
  <HeadingPairs>
    <vt:vector size="2" baseType="variant">
      <vt:variant>
        <vt:lpstr>Title</vt:lpstr>
      </vt:variant>
      <vt:variant>
        <vt:i4>1</vt:i4>
      </vt:variant>
    </vt:vector>
  </HeadingPairs>
  <TitlesOfParts>
    <vt:vector size="1" baseType="lpstr">
      <vt:lpstr>2299-S AMH GILD MULV 340</vt:lpstr>
    </vt:vector>
  </TitlesOfParts>
  <Company>Washington State Legislature</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GILD MULV 340</dc:title>
  <dc:creator>Megan Mulvihill</dc:creator>
  <cp:lastModifiedBy>Mulvihill, Megan</cp:lastModifiedBy>
  <cp:revision>6</cp:revision>
  <dcterms:created xsi:type="dcterms:W3CDTF">2020-02-13T19:27:00Z</dcterms:created>
  <dcterms:modified xsi:type="dcterms:W3CDTF">2020-02-13T19:55:00Z</dcterms:modified>
</cp:coreProperties>
</file>