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057D6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03197">
            <w:t>2455-S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0319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03197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03197">
            <w:t>EYCH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03197">
            <w:t>204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57D6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03197">
            <w:rPr>
              <w:b/>
              <w:u w:val="single"/>
            </w:rPr>
            <w:t>SHB 2455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0319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1155</w:t>
          </w:r>
        </w:sdtContent>
      </w:sdt>
    </w:p>
    <w:p w:rsidR="00DF5D0E" w:rsidP="00605C39" w:rsidRDefault="00057D6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03197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0319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02/13/2020</w:t>
          </w:r>
        </w:p>
      </w:sdtContent>
    </w:sdt>
    <w:p w:rsidRPr="00403197" w:rsidR="00DF5D0E" w:rsidP="00C715E4" w:rsidRDefault="00DE256E">
      <w:pPr>
        <w:pStyle w:val="Page"/>
      </w:pPr>
      <w:bookmarkStart w:name="StartOfAmendmentBody" w:id="1"/>
      <w:bookmarkEnd w:id="1"/>
      <w:permStart w:edGrp="everyone" w:id="1200236010"/>
      <w:r>
        <w:tab/>
      </w:r>
      <w:r w:rsidR="00403197">
        <w:t xml:space="preserve">On page </w:t>
      </w:r>
      <w:r w:rsidR="00C715E4">
        <w:t>2, line 6, after "May" strike "not"</w:t>
      </w:r>
    </w:p>
    <w:permEnd w:id="1200236010"/>
    <w:p w:rsidR="00ED2EEB" w:rsidP="0040319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9200737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0319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C715E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C715E4">
                  <w:t>Allows the Department of Children, Youth, and Families to consider the availability of the other biological parent when authorizing child care.</w:t>
                </w:r>
              </w:p>
            </w:tc>
          </w:tr>
        </w:sdtContent>
      </w:sdt>
      <w:permEnd w:id="1492007374"/>
    </w:tbl>
    <w:p w:rsidR="00DF5D0E" w:rsidP="00403197" w:rsidRDefault="00DF5D0E">
      <w:pPr>
        <w:pStyle w:val="BillEnd"/>
        <w:suppressLineNumbers/>
      </w:pPr>
    </w:p>
    <w:p w:rsidR="00DF5D0E" w:rsidP="0040319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0319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197" w:rsidRDefault="00403197" w:rsidP="00DF5D0E">
      <w:r>
        <w:separator/>
      </w:r>
    </w:p>
  </w:endnote>
  <w:endnote w:type="continuationSeparator" w:id="0">
    <w:p w:rsidR="00403197" w:rsidRDefault="0040319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8BD" w:rsidRDefault="00A86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57D6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03197">
      <w:t>2455-S AMH KLIP EYCH 204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57D6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868BD">
      <w:t>2455-S AMH KLIP EYCH 204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197" w:rsidRDefault="00403197" w:rsidP="00DF5D0E">
      <w:r>
        <w:separator/>
      </w:r>
    </w:p>
  </w:footnote>
  <w:footnote w:type="continuationSeparator" w:id="0">
    <w:p w:rsidR="00403197" w:rsidRDefault="0040319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8BD" w:rsidRDefault="00A868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57D62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03197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868BD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715E4"/>
    <w:rsid w:val="00C8108C"/>
    <w:rsid w:val="00D40447"/>
    <w:rsid w:val="00D659AC"/>
    <w:rsid w:val="00DA47F3"/>
    <w:rsid w:val="00DC2C13"/>
    <w:rsid w:val="00DE256E"/>
    <w:rsid w:val="00DF5D0E"/>
    <w:rsid w:val="00DF7492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435BA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2455-S</BillDocName>
  <AmendType>AMH</AmendType>
  <SponsorAcronym>KLIP</SponsorAcronym>
  <DrafterAcronym>EYCH</DrafterAcronym>
  <DraftNumber>204</DraftNumber>
  <ReferenceNumber>SHB 2455</ReferenceNumber>
  <Floor>H AMD</Floor>
  <AmendmentNumber> 1155</AmendmentNumber>
  <Sponsors>By Representative Klippert</Sponsors>
  <FloorAction>NOT ADOPTED 02/13/2020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56</Words>
  <Characters>277</Characters>
  <Application>Microsoft Office Word</Application>
  <DocSecurity>8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2455-S AMH KLIP EYCH 204</vt:lpstr>
    </vt:vector>
  </TitlesOfParts>
  <Company>Washington State Legislature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2455-S AMH KLIP EYCH 204</dc:title>
  <dc:creator>Dawn Eychaner</dc:creator>
  <cp:lastModifiedBy>Eychaner, Dawn</cp:lastModifiedBy>
  <cp:revision>5</cp:revision>
  <dcterms:created xsi:type="dcterms:W3CDTF">2020-02-11T20:27:00Z</dcterms:created>
  <dcterms:modified xsi:type="dcterms:W3CDTF">2020-02-11T20:28:00Z</dcterms:modified>
</cp:coreProperties>
</file>