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DA0C6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3E17">
            <w:t>2518-S2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3E1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3E17">
            <w:t>SHEW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3E17">
            <w:t>HUGH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E3E17">
            <w:t>177</w:t>
          </w:r>
        </w:sdtContent>
      </w:sdt>
    </w:p>
    <w:p w:rsidR="00DF5D0E" w:rsidP="00B73E0A" w:rsidRDefault="00AA1230">
      <w:pPr>
        <w:pStyle w:val="OfferedBy"/>
        <w:spacing w:after="120"/>
      </w:pPr>
      <w:r>
        <w:tab/>
      </w:r>
      <w:r>
        <w:tab/>
      </w:r>
      <w:r>
        <w:tab/>
      </w:r>
    </w:p>
    <w:p w:rsidR="00DF5D0E" w:rsidRDefault="00DA0C6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3E17">
            <w:rPr>
              <w:b/>
              <w:u w:val="single"/>
            </w:rPr>
            <w:t>2SHB 2518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3E17">
            <w:t>H AMD TO H AMD (H-4881.1/20)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1295</w:t>
          </w:r>
        </w:sdtContent>
      </w:sdt>
    </w:p>
    <w:p w:rsidR="00DF5D0E" w:rsidP="00605C39" w:rsidRDefault="00DA0C6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3E17">
            <w:rPr>
              <w:sz w:val="22"/>
            </w:rPr>
            <w:t>By Representative Shewmake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3E17">
          <w:pPr>
            <w:spacing w:after="400" w:line="408" w:lineRule="exact"/>
            <w:jc w:val="right"/>
            <w:rPr>
              <w:b/>
              <w:bCs/>
            </w:rPr>
          </w:pPr>
          <w:r>
            <w:rPr>
              <w:b/>
              <w:bCs/>
            </w:rPr>
            <w:t xml:space="preserve">ADOPTED 02/16/2020</w:t>
          </w:r>
        </w:p>
      </w:sdtContent>
    </w:sdt>
    <w:p w:rsidRPr="003E3E17" w:rsidR="00DF5D0E" w:rsidP="000A1A84" w:rsidRDefault="00DE256E">
      <w:pPr>
        <w:pStyle w:val="Page"/>
      </w:pPr>
      <w:bookmarkStart w:name="StartOfAmendmentBody" w:id="1"/>
      <w:bookmarkEnd w:id="1"/>
      <w:permStart w:edGrp="everyone" w:id="1822839449"/>
      <w:r>
        <w:tab/>
      </w:r>
      <w:r w:rsidR="003E3E17">
        <w:t xml:space="preserve">On page </w:t>
      </w:r>
      <w:r w:rsidR="000A1A84">
        <w:t>1, beginning on line 22 of the amendment, after "(5)" strike all material through "law" on line 24 and insert "Nothing in this section may be construed to impose requirements or restrictions on or otherwise regulate interstate pipelines"</w:t>
      </w:r>
    </w:p>
    <w:permEnd w:id="1822839449"/>
    <w:p w:rsidR="00ED2EEB" w:rsidP="003E3E1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9731862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3E3E1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A1A8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A1A84">
                  <w:t>Rephrases the provision recognizing federal authority over interstate pipelines. Provides that nothing in the requirement for the Utilities and Transportation Commission to initiate a proceeding to provide conditions concerning the interim recovery between gas company rate cases of costs associated with replacing pipeline facilities may be construed to impose requirements or restrictions on, or otherwise regulate, interstate pipeline companies.</w:t>
                </w:r>
              </w:p>
            </w:tc>
          </w:tr>
        </w:sdtContent>
      </w:sdt>
      <w:permEnd w:id="597318625"/>
    </w:tbl>
    <w:p w:rsidR="00DF5D0E" w:rsidP="003E3E17" w:rsidRDefault="00DF5D0E">
      <w:pPr>
        <w:pStyle w:val="BillEnd"/>
        <w:suppressLineNumbers/>
      </w:pPr>
    </w:p>
    <w:p w:rsidR="00DF5D0E" w:rsidP="003E3E17" w:rsidRDefault="00DE256E">
      <w:pPr>
        <w:pStyle w:val="BillEnd"/>
        <w:suppressLineNumbers/>
      </w:pPr>
      <w:r>
        <w:rPr>
          <w:b/>
        </w:rPr>
        <w:t>--- END ---</w:t>
      </w:r>
    </w:p>
    <w:p w:rsidR="00DF5D0E" w:rsidP="003E3E1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E17" w:rsidRDefault="003E3E17" w:rsidP="00DF5D0E">
      <w:r>
        <w:separator/>
      </w:r>
    </w:p>
  </w:endnote>
  <w:endnote w:type="continuationSeparator" w:id="0">
    <w:p w:rsidR="003E3E17" w:rsidRDefault="003E3E1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ED" w:rsidRDefault="00223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A0C60">
    <w:pPr>
      <w:pStyle w:val="AmendDraftFooter"/>
    </w:pPr>
    <w:r>
      <w:fldChar w:fldCharType="begin"/>
    </w:r>
    <w:r>
      <w:instrText xml:space="preserve"> TITLE   \* MERGEFORMAT </w:instrText>
    </w:r>
    <w:r>
      <w:fldChar w:fldCharType="separate"/>
    </w:r>
    <w:r w:rsidR="003E3E17">
      <w:t>2518-S2 AMH SHEW HUGH 177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DA0C60">
    <w:pPr>
      <w:pStyle w:val="AmendDraftFooter"/>
    </w:pPr>
    <w:r>
      <w:fldChar w:fldCharType="begin"/>
    </w:r>
    <w:r>
      <w:instrText xml:space="preserve"> TITLE   \* MERGEFORMAT </w:instrText>
    </w:r>
    <w:r>
      <w:fldChar w:fldCharType="separate"/>
    </w:r>
    <w:r w:rsidR="002237ED">
      <w:t>2518-S2 AMH SHEW HUGH 177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E17" w:rsidRDefault="003E3E17" w:rsidP="00DF5D0E">
      <w:r>
        <w:separator/>
      </w:r>
    </w:p>
  </w:footnote>
  <w:footnote w:type="continuationSeparator" w:id="0">
    <w:p w:rsidR="003E3E17" w:rsidRDefault="003E3E1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7ED" w:rsidRDefault="00223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1A84"/>
    <w:rsid w:val="000C6C82"/>
    <w:rsid w:val="000E603A"/>
    <w:rsid w:val="00102468"/>
    <w:rsid w:val="00106544"/>
    <w:rsid w:val="00146AAF"/>
    <w:rsid w:val="001A775A"/>
    <w:rsid w:val="001B4E53"/>
    <w:rsid w:val="001C1B27"/>
    <w:rsid w:val="001C7F91"/>
    <w:rsid w:val="001E6675"/>
    <w:rsid w:val="00217E8A"/>
    <w:rsid w:val="002237ED"/>
    <w:rsid w:val="00265296"/>
    <w:rsid w:val="00281CBD"/>
    <w:rsid w:val="00316CD9"/>
    <w:rsid w:val="003E2FC6"/>
    <w:rsid w:val="003E3E17"/>
    <w:rsid w:val="00492DDC"/>
    <w:rsid w:val="004C6615"/>
    <w:rsid w:val="00523C5A"/>
    <w:rsid w:val="005E69C3"/>
    <w:rsid w:val="00605C39"/>
    <w:rsid w:val="0061183C"/>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0C60"/>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6371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2518-S2</BillDocName>
  <AmendType>AMH</AmendType>
  <SponsorAcronym>SHEW</SponsorAcronym>
  <DrafterAcronym>HUGH</DrafterAcronym>
  <DraftNumber>177</DraftNumber>
  <ReferenceNumber>2SHB 2518</ReferenceNumber>
  <Floor>H AMD TO H AMD (H-4881.1/20)</Floor>
  <AmendmentNumber> 1295</AmendmentNumber>
  <Sponsors>By Representative Shewmake</Sponsors>
  <FloorAction>ADOPTED 02/16/2020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128</Words>
  <Characters>738</Characters>
  <Application>Microsoft Office Word</Application>
  <DocSecurity>8</DocSecurity>
  <Lines>23</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2518-S2 AMH SHEW HUGH 177</dc:title>
  <dc:creator>Nikkole Hughes</dc:creator>
  <cp:lastModifiedBy>Hughes, Nikkole</cp:lastModifiedBy>
  <cp:revision>5</cp:revision>
  <dcterms:created xsi:type="dcterms:W3CDTF">2020-02-16T20:32:00Z</dcterms:created>
  <dcterms:modified xsi:type="dcterms:W3CDTF">2020-02-16T20:36:00Z</dcterms:modified>
</cp:coreProperties>
</file>